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C0" w:rsidRPr="00613813" w:rsidRDefault="007273C0" w:rsidP="007273C0">
      <w:pPr>
        <w:spacing w:after="0" w:line="240" w:lineRule="auto"/>
        <w:jc w:val="center"/>
        <w:rPr>
          <w:rFonts w:ascii="Times New Roman" w:eastAsia="Calibri" w:hAnsi="Times New Roman" w:cs="Times New Roman"/>
          <w:b/>
          <w:color w:val="000000"/>
          <w:sz w:val="28"/>
          <w:szCs w:val="32"/>
        </w:rPr>
      </w:pPr>
      <w:r w:rsidRPr="00613813">
        <w:rPr>
          <w:rFonts w:ascii="Times New Roman" w:eastAsia="Calibri" w:hAnsi="Times New Roman" w:cs="Times New Roman"/>
          <w:b/>
          <w:color w:val="000000"/>
          <w:sz w:val="28"/>
          <w:szCs w:val="32"/>
        </w:rPr>
        <w:t xml:space="preserve">Тема </w:t>
      </w:r>
      <w:r w:rsidR="00FC655D">
        <w:rPr>
          <w:rFonts w:ascii="Times New Roman" w:eastAsia="Calibri" w:hAnsi="Times New Roman" w:cs="Times New Roman"/>
          <w:b/>
          <w:color w:val="000000"/>
          <w:sz w:val="28"/>
          <w:szCs w:val="32"/>
        </w:rPr>
        <w:t>8</w:t>
      </w:r>
      <w:bookmarkStart w:id="0" w:name="_GoBack"/>
      <w:bookmarkEnd w:id="0"/>
      <w:r w:rsidRPr="00613813">
        <w:rPr>
          <w:rFonts w:ascii="Times New Roman" w:eastAsia="Calibri" w:hAnsi="Times New Roman" w:cs="Times New Roman"/>
          <w:b/>
          <w:color w:val="000000"/>
          <w:sz w:val="28"/>
          <w:szCs w:val="32"/>
        </w:rPr>
        <w:t>. Организация оплаты труда в современных экономических условиях</w:t>
      </w:r>
    </w:p>
    <w:p w:rsidR="007273C0" w:rsidRPr="00613813" w:rsidRDefault="007273C0" w:rsidP="007273C0">
      <w:pPr>
        <w:spacing w:after="0" w:line="240" w:lineRule="auto"/>
        <w:jc w:val="center"/>
        <w:rPr>
          <w:rFonts w:ascii="Times New Roman" w:eastAsia="Calibri" w:hAnsi="Times New Roman" w:cs="Times New Roman"/>
          <w:b/>
          <w:color w:val="000000"/>
          <w:sz w:val="28"/>
          <w:szCs w:val="32"/>
        </w:rPr>
      </w:pPr>
    </w:p>
    <w:p w:rsidR="007273C0" w:rsidRPr="007273C0" w:rsidRDefault="007273C0" w:rsidP="007273C0">
      <w:pPr>
        <w:pStyle w:val="a4"/>
        <w:numPr>
          <w:ilvl w:val="0"/>
          <w:numId w:val="7"/>
        </w:numPr>
        <w:spacing w:after="0" w:line="240" w:lineRule="auto"/>
        <w:rPr>
          <w:rFonts w:ascii="Times New Roman" w:eastAsia="Times New Roman" w:hAnsi="Times New Roman" w:cs="Times New Roman"/>
          <w:sz w:val="28"/>
          <w:szCs w:val="32"/>
          <w:lang w:eastAsia="ru-RU"/>
        </w:rPr>
      </w:pPr>
      <w:r w:rsidRPr="007273C0">
        <w:rPr>
          <w:rFonts w:ascii="Times New Roman" w:eastAsia="Times New Roman" w:hAnsi="Times New Roman" w:cs="Times New Roman"/>
          <w:sz w:val="28"/>
          <w:szCs w:val="32"/>
          <w:lang w:eastAsia="ru-RU"/>
        </w:rPr>
        <w:t>Понятие оплаты труда и ее функции</w:t>
      </w:r>
    </w:p>
    <w:p w:rsidR="007273C0" w:rsidRPr="007273C0" w:rsidRDefault="007273C0" w:rsidP="007273C0">
      <w:pPr>
        <w:pStyle w:val="a4"/>
        <w:numPr>
          <w:ilvl w:val="0"/>
          <w:numId w:val="7"/>
        </w:numPr>
        <w:spacing w:after="0" w:line="240" w:lineRule="auto"/>
        <w:rPr>
          <w:rFonts w:ascii="Times New Roman" w:eastAsia="Times New Roman" w:hAnsi="Times New Roman" w:cs="Times New Roman"/>
          <w:sz w:val="28"/>
          <w:szCs w:val="32"/>
          <w:lang w:eastAsia="ru-RU"/>
        </w:rPr>
      </w:pPr>
      <w:r w:rsidRPr="007273C0">
        <w:rPr>
          <w:rFonts w:ascii="Times New Roman" w:eastAsia="Times New Roman" w:hAnsi="Times New Roman" w:cs="Times New Roman"/>
          <w:sz w:val="28"/>
          <w:szCs w:val="32"/>
          <w:lang w:eastAsia="ru-RU"/>
        </w:rPr>
        <w:t>Основные принципы организации оплаты труда. Роль надбавок и доплат в стимулировании труда</w:t>
      </w:r>
    </w:p>
    <w:p w:rsidR="007273C0" w:rsidRPr="007273C0" w:rsidRDefault="007273C0" w:rsidP="007273C0">
      <w:pPr>
        <w:pStyle w:val="a4"/>
        <w:numPr>
          <w:ilvl w:val="0"/>
          <w:numId w:val="7"/>
        </w:numPr>
        <w:spacing w:after="0" w:line="240" w:lineRule="auto"/>
        <w:rPr>
          <w:rFonts w:ascii="Times New Roman" w:eastAsia="Times New Roman" w:hAnsi="Times New Roman" w:cs="Times New Roman"/>
          <w:sz w:val="28"/>
          <w:szCs w:val="32"/>
          <w:lang w:eastAsia="ru-RU"/>
        </w:rPr>
      </w:pPr>
      <w:r w:rsidRPr="007273C0">
        <w:rPr>
          <w:rFonts w:ascii="Times New Roman" w:eastAsia="Times New Roman" w:hAnsi="Times New Roman" w:cs="Times New Roman"/>
          <w:sz w:val="28"/>
          <w:szCs w:val="32"/>
          <w:lang w:eastAsia="ru-RU"/>
        </w:rPr>
        <w:t xml:space="preserve">Формы оплаты труда </w:t>
      </w:r>
    </w:p>
    <w:p w:rsidR="007273C0" w:rsidRPr="007273C0" w:rsidRDefault="007273C0" w:rsidP="007273C0">
      <w:pPr>
        <w:pStyle w:val="a4"/>
        <w:numPr>
          <w:ilvl w:val="0"/>
          <w:numId w:val="7"/>
        </w:numPr>
        <w:spacing w:after="0" w:line="240" w:lineRule="auto"/>
        <w:rPr>
          <w:rFonts w:ascii="Times New Roman" w:eastAsia="Times New Roman" w:hAnsi="Times New Roman" w:cs="Times New Roman"/>
          <w:sz w:val="28"/>
          <w:szCs w:val="32"/>
          <w:lang w:eastAsia="ru-RU"/>
        </w:rPr>
      </w:pPr>
      <w:r w:rsidRPr="007273C0">
        <w:rPr>
          <w:rFonts w:ascii="Times New Roman" w:eastAsia="Times New Roman" w:hAnsi="Times New Roman" w:cs="Times New Roman"/>
          <w:sz w:val="28"/>
          <w:szCs w:val="32"/>
          <w:lang w:eastAsia="ru-RU"/>
        </w:rPr>
        <w:t xml:space="preserve">Системы оплаты труда </w:t>
      </w:r>
    </w:p>
    <w:p w:rsidR="007273C0" w:rsidRPr="00613813" w:rsidRDefault="007273C0" w:rsidP="007273C0">
      <w:pPr>
        <w:spacing w:after="0" w:line="240" w:lineRule="auto"/>
        <w:rPr>
          <w:rFonts w:ascii="Times New Roman" w:eastAsia="Calibri" w:hAnsi="Times New Roman" w:cs="Times New Roman"/>
          <w:b/>
          <w:color w:val="000000"/>
          <w:sz w:val="28"/>
          <w:szCs w:val="32"/>
        </w:rPr>
      </w:pPr>
    </w:p>
    <w:p w:rsidR="007273C0" w:rsidRDefault="007273C0" w:rsidP="007273C0">
      <w:pPr>
        <w:spacing w:after="0" w:line="240" w:lineRule="auto"/>
        <w:ind w:firstLine="709"/>
        <w:jc w:val="center"/>
        <w:rPr>
          <w:rFonts w:ascii="Times New Roman" w:eastAsia="Calibri" w:hAnsi="Times New Roman" w:cs="Times New Roman"/>
          <w:b/>
          <w:i/>
          <w:color w:val="000000"/>
          <w:sz w:val="28"/>
          <w:szCs w:val="32"/>
        </w:rPr>
      </w:pPr>
    </w:p>
    <w:p w:rsidR="007273C0" w:rsidRPr="00613813" w:rsidRDefault="007273C0" w:rsidP="007273C0">
      <w:pPr>
        <w:spacing w:after="0" w:line="240" w:lineRule="auto"/>
        <w:ind w:firstLine="709"/>
        <w:jc w:val="center"/>
        <w:rPr>
          <w:rFonts w:ascii="Times New Roman" w:eastAsia="Calibri" w:hAnsi="Times New Roman" w:cs="Times New Roman"/>
          <w:b/>
          <w:i/>
          <w:color w:val="000000"/>
          <w:sz w:val="28"/>
          <w:szCs w:val="32"/>
        </w:rPr>
      </w:pPr>
      <w:r w:rsidRPr="00613813">
        <w:rPr>
          <w:rFonts w:ascii="Times New Roman" w:eastAsia="Calibri" w:hAnsi="Times New Roman" w:cs="Times New Roman"/>
          <w:b/>
          <w:i/>
          <w:color w:val="000000"/>
          <w:sz w:val="28"/>
          <w:szCs w:val="32"/>
        </w:rPr>
        <w:t>Рекомендуемая тематика рефератов</w:t>
      </w:r>
    </w:p>
    <w:p w:rsidR="007273C0" w:rsidRPr="00613813" w:rsidRDefault="007273C0" w:rsidP="007273C0">
      <w:pPr>
        <w:spacing w:after="0" w:line="240" w:lineRule="auto"/>
        <w:ind w:left="709"/>
        <w:jc w:val="both"/>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1. Современные проблемы и тенденции заработной платы в России.</w:t>
      </w:r>
    </w:p>
    <w:p w:rsidR="007273C0" w:rsidRPr="00613813" w:rsidRDefault="007273C0" w:rsidP="007273C0">
      <w:pPr>
        <w:spacing w:after="0" w:line="240" w:lineRule="auto"/>
        <w:ind w:left="709"/>
        <w:jc w:val="both"/>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2. Проблемы справедливой заработной платы в российских условиях</w:t>
      </w:r>
    </w:p>
    <w:p w:rsidR="007273C0" w:rsidRPr="00613813" w:rsidRDefault="007273C0" w:rsidP="007273C0">
      <w:pPr>
        <w:overflowPunct w:val="0"/>
        <w:autoSpaceDE w:val="0"/>
        <w:autoSpaceDN w:val="0"/>
        <w:adjustRightInd w:val="0"/>
        <w:spacing w:after="0" w:line="240" w:lineRule="auto"/>
        <w:ind w:left="709"/>
        <w:jc w:val="both"/>
        <w:textAlignment w:val="baseline"/>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3. Тарифная система ее роль в современной России</w:t>
      </w:r>
    </w:p>
    <w:p w:rsidR="007273C0" w:rsidRPr="00613813" w:rsidRDefault="007273C0" w:rsidP="007273C0">
      <w:pPr>
        <w:overflowPunct w:val="0"/>
        <w:autoSpaceDE w:val="0"/>
        <w:autoSpaceDN w:val="0"/>
        <w:adjustRightInd w:val="0"/>
        <w:spacing w:after="0" w:line="240" w:lineRule="auto"/>
        <w:ind w:left="709"/>
        <w:jc w:val="both"/>
        <w:textAlignment w:val="baseline"/>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4. Эволюция форм оплаты труда в современной России</w:t>
      </w:r>
    </w:p>
    <w:p w:rsidR="007273C0" w:rsidRPr="00613813" w:rsidRDefault="007273C0" w:rsidP="007273C0">
      <w:pPr>
        <w:overflowPunct w:val="0"/>
        <w:autoSpaceDE w:val="0"/>
        <w:autoSpaceDN w:val="0"/>
        <w:adjustRightInd w:val="0"/>
        <w:spacing w:after="0" w:line="240" w:lineRule="auto"/>
        <w:ind w:left="680"/>
        <w:jc w:val="both"/>
        <w:textAlignment w:val="baseline"/>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5. Индивидуальные и групповые стимулы при сдельной оплате: российский и зарубежный опыт</w:t>
      </w:r>
    </w:p>
    <w:p w:rsidR="007273C0" w:rsidRPr="00613813" w:rsidRDefault="007273C0" w:rsidP="007273C0">
      <w:pPr>
        <w:overflowPunct w:val="0"/>
        <w:autoSpaceDE w:val="0"/>
        <w:autoSpaceDN w:val="0"/>
        <w:adjustRightInd w:val="0"/>
        <w:spacing w:after="0" w:line="240" w:lineRule="auto"/>
        <w:ind w:left="680"/>
        <w:jc w:val="both"/>
        <w:textAlignment w:val="baseline"/>
        <w:rPr>
          <w:rFonts w:ascii="Times New Roman" w:eastAsia="Calibri" w:hAnsi="Times New Roman" w:cs="Times New Roman"/>
          <w:color w:val="000000"/>
          <w:sz w:val="28"/>
          <w:szCs w:val="28"/>
        </w:rPr>
      </w:pPr>
      <w:r w:rsidRPr="00613813">
        <w:rPr>
          <w:rFonts w:ascii="Times New Roman" w:eastAsia="Calibri" w:hAnsi="Times New Roman" w:cs="Times New Roman"/>
          <w:color w:val="000000"/>
          <w:sz w:val="28"/>
          <w:szCs w:val="28"/>
        </w:rPr>
        <w:t>6. Оплата труда работников бюджетной сферы и государственных служащих</w:t>
      </w: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p>
    <w:p w:rsidR="007273C0" w:rsidRPr="002D2F63" w:rsidRDefault="007273C0" w:rsidP="007273C0">
      <w:pPr>
        <w:spacing w:before="60" w:after="0" w:line="240" w:lineRule="auto"/>
        <w:ind w:firstLine="709"/>
        <w:jc w:val="both"/>
        <w:rPr>
          <w:rFonts w:ascii="Times New Roman" w:eastAsia="Calibri" w:hAnsi="Times New Roman" w:cs="Times New Roman"/>
          <w:sz w:val="28"/>
          <w:szCs w:val="28"/>
        </w:rPr>
      </w:pPr>
      <w:r w:rsidRPr="002D2F63">
        <w:rPr>
          <w:rFonts w:ascii="Times New Roman" w:eastAsia="Calibri" w:hAnsi="Times New Roman" w:cs="Times New Roman"/>
          <w:b/>
          <w:i/>
          <w:sz w:val="28"/>
          <w:szCs w:val="28"/>
        </w:rPr>
        <w:t>Задание 1.</w:t>
      </w:r>
      <w:r w:rsidRPr="002D2F63">
        <w:rPr>
          <w:rFonts w:ascii="Times New Roman" w:eastAsia="Calibri" w:hAnsi="Times New Roman" w:cs="Times New Roman"/>
          <w:i/>
          <w:sz w:val="28"/>
          <w:szCs w:val="28"/>
        </w:rPr>
        <w:t xml:space="preserve"> </w:t>
      </w:r>
      <w:r w:rsidRPr="002D2F63">
        <w:rPr>
          <w:rFonts w:ascii="Times New Roman" w:eastAsia="Calibri" w:hAnsi="Times New Roman" w:cs="Times New Roman"/>
          <w:b/>
          <w:i/>
          <w:sz w:val="28"/>
          <w:szCs w:val="28"/>
        </w:rPr>
        <w:t>Дать определение</w:t>
      </w:r>
    </w:p>
    <w:p w:rsidR="007273C0" w:rsidRPr="002D2F63" w:rsidRDefault="007273C0" w:rsidP="007273C0">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Cs/>
          <w:iCs/>
          <w:sz w:val="28"/>
          <w:szCs w:val="28"/>
          <w:u w:val="single"/>
        </w:rPr>
        <w:t>Заработная плата</w:t>
      </w:r>
      <w:r w:rsidRPr="002D2F63">
        <w:rPr>
          <w:rFonts w:ascii="Times New Roman" w:eastAsia="Calibri" w:hAnsi="Times New Roman" w:cs="Times New Roman"/>
          <w:sz w:val="28"/>
          <w:szCs w:val="28"/>
        </w:rPr>
        <w:t xml:space="preserve"> – это _________________________________________</w:t>
      </w:r>
      <w:r>
        <w:rPr>
          <w:rFonts w:ascii="Times New Roman" w:eastAsia="Calibri" w:hAnsi="Times New Roman" w:cs="Times New Roman"/>
          <w:sz w:val="28"/>
          <w:szCs w:val="28"/>
        </w:rPr>
        <w:t>______</w:t>
      </w: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r w:rsidRPr="002D2F63">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Calibri" w:hAnsi="Times New Roman" w:cs="Times New Roman"/>
          <w:sz w:val="28"/>
          <w:szCs w:val="28"/>
        </w:rPr>
        <w:t>___</w:t>
      </w: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r w:rsidRPr="00613813">
        <w:rPr>
          <w:rFonts w:ascii="Times New Roman" w:eastAsia="Calibri" w:hAnsi="Times New Roman" w:cs="Times New Roman"/>
          <w:b/>
          <w:i/>
          <w:color w:val="000000"/>
          <w:sz w:val="28"/>
          <w:szCs w:val="32"/>
        </w:rPr>
        <w:t xml:space="preserve">Задание </w:t>
      </w:r>
      <w:r>
        <w:rPr>
          <w:rFonts w:ascii="Times New Roman" w:eastAsia="Calibri" w:hAnsi="Times New Roman" w:cs="Times New Roman"/>
          <w:b/>
          <w:i/>
          <w:color w:val="000000"/>
          <w:sz w:val="28"/>
          <w:szCs w:val="32"/>
        </w:rPr>
        <w:t>2. Ответьте на вопрос аргументированно</w:t>
      </w: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r w:rsidRPr="002D2F63">
        <w:rPr>
          <w:rFonts w:ascii="Times New Roman" w:eastAsia="Calibri" w:hAnsi="Times New Roman" w:cs="Times New Roman"/>
          <w:color w:val="000000"/>
          <w:sz w:val="28"/>
          <w:szCs w:val="32"/>
        </w:rPr>
        <w:t xml:space="preserve">Чем отличается понятие </w:t>
      </w:r>
      <w:r w:rsidRPr="002D2F63">
        <w:rPr>
          <w:rFonts w:ascii="Times New Roman" w:eastAsia="Calibri" w:hAnsi="Times New Roman" w:cs="Times New Roman"/>
          <w:b/>
          <w:i/>
          <w:color w:val="000000"/>
          <w:sz w:val="28"/>
          <w:szCs w:val="32"/>
        </w:rPr>
        <w:t>«Оплата труда»</w:t>
      </w:r>
      <w:r w:rsidRPr="002D2F63">
        <w:rPr>
          <w:rFonts w:ascii="Times New Roman" w:eastAsia="Calibri" w:hAnsi="Times New Roman" w:cs="Times New Roman"/>
          <w:color w:val="000000"/>
          <w:sz w:val="28"/>
          <w:szCs w:val="32"/>
        </w:rPr>
        <w:t xml:space="preserve"> от понятия </w:t>
      </w:r>
      <w:r w:rsidRPr="002D2F63">
        <w:rPr>
          <w:rFonts w:ascii="Times New Roman" w:eastAsia="Calibri" w:hAnsi="Times New Roman" w:cs="Times New Roman"/>
          <w:b/>
          <w:i/>
          <w:color w:val="000000"/>
          <w:sz w:val="28"/>
          <w:szCs w:val="32"/>
        </w:rPr>
        <w:t>«Заработная плата»</w:t>
      </w:r>
      <w:r>
        <w:rPr>
          <w:rFonts w:ascii="Times New Roman" w:eastAsia="Calibri" w:hAnsi="Times New Roman" w:cs="Times New Roman"/>
          <w:b/>
          <w:i/>
          <w:color w:val="000000"/>
          <w:sz w:val="28"/>
          <w:szCs w:val="32"/>
        </w:rPr>
        <w:t>?</w:t>
      </w:r>
    </w:p>
    <w:p w:rsidR="007273C0" w:rsidRPr="002D2F63" w:rsidRDefault="007273C0" w:rsidP="007273C0">
      <w:pPr>
        <w:spacing w:after="0" w:line="240" w:lineRule="auto"/>
        <w:ind w:firstLine="709"/>
        <w:jc w:val="both"/>
        <w:rPr>
          <w:rFonts w:ascii="Times New Roman" w:eastAsia="Calibri" w:hAnsi="Times New Roman" w:cs="Times New Roman"/>
          <w:b/>
          <w:i/>
          <w:color w:val="000000"/>
          <w:sz w:val="28"/>
          <w:szCs w:val="32"/>
        </w:rPr>
      </w:pPr>
      <w:r>
        <w:rPr>
          <w:rFonts w:ascii="Times New Roman" w:eastAsia="Calibri" w:hAnsi="Times New Roman" w:cs="Times New Roman"/>
          <w:b/>
          <w:i/>
          <w:color w:val="000000"/>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3C0" w:rsidRPr="002D2F63" w:rsidRDefault="007273C0" w:rsidP="007273C0">
      <w:pPr>
        <w:spacing w:after="0" w:line="240" w:lineRule="auto"/>
        <w:jc w:val="both"/>
        <w:rPr>
          <w:rFonts w:ascii="Times New Roman" w:eastAsia="Calibri" w:hAnsi="Times New Roman" w:cs="Times New Roman"/>
          <w:b/>
          <w:i/>
          <w:color w:val="000000"/>
          <w:sz w:val="28"/>
          <w:szCs w:val="32"/>
        </w:rPr>
      </w:pPr>
      <w:r>
        <w:rPr>
          <w:rFonts w:ascii="Times New Roman" w:eastAsia="Calibri" w:hAnsi="Times New Roman" w:cs="Times New Roman"/>
          <w:b/>
          <w:i/>
          <w:color w:val="000000"/>
          <w:sz w:val="28"/>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3C0" w:rsidRPr="002D2F63" w:rsidRDefault="007273C0" w:rsidP="007273C0">
      <w:pPr>
        <w:spacing w:after="0" w:line="240" w:lineRule="auto"/>
        <w:ind w:firstLine="709"/>
        <w:jc w:val="both"/>
        <w:rPr>
          <w:rFonts w:ascii="Times New Roman" w:eastAsia="Calibri" w:hAnsi="Times New Roman" w:cs="Times New Roman"/>
          <w:color w:val="000000"/>
          <w:sz w:val="28"/>
          <w:szCs w:val="32"/>
        </w:rPr>
      </w:pPr>
    </w:p>
    <w:p w:rsidR="007273C0" w:rsidRDefault="007273C0" w:rsidP="007273C0">
      <w:pPr>
        <w:spacing w:before="240" w:after="240"/>
        <w:ind w:firstLine="352"/>
        <w:rPr>
          <w:rFonts w:ascii="Times New Roman" w:eastAsia="Calibri" w:hAnsi="Times New Roman" w:cs="Times New Roman"/>
          <w:sz w:val="28"/>
          <w:szCs w:val="28"/>
        </w:rPr>
      </w:pPr>
      <w:r w:rsidRPr="00613813">
        <w:rPr>
          <w:rFonts w:ascii="Times New Roman" w:eastAsia="Calibri" w:hAnsi="Times New Roman" w:cs="Times New Roman"/>
          <w:b/>
          <w:i/>
          <w:color w:val="000000"/>
          <w:sz w:val="28"/>
          <w:szCs w:val="32"/>
        </w:rPr>
        <w:lastRenderedPageBreak/>
        <w:t xml:space="preserve">Задание </w:t>
      </w:r>
      <w:r>
        <w:rPr>
          <w:rFonts w:ascii="Times New Roman" w:eastAsia="Calibri" w:hAnsi="Times New Roman" w:cs="Times New Roman"/>
          <w:b/>
          <w:i/>
          <w:color w:val="000000"/>
          <w:sz w:val="28"/>
          <w:szCs w:val="32"/>
        </w:rPr>
        <w:t xml:space="preserve">3. </w:t>
      </w:r>
      <w:r w:rsidRPr="002D2F63">
        <w:rPr>
          <w:rFonts w:ascii="Times New Roman" w:eastAsia="Calibri" w:hAnsi="Times New Roman" w:cs="Times New Roman"/>
          <w:sz w:val="28"/>
          <w:szCs w:val="28"/>
        </w:rPr>
        <w:t xml:space="preserve">Подберите верное определение, для </w:t>
      </w:r>
      <w:r>
        <w:rPr>
          <w:rFonts w:ascii="Times New Roman" w:eastAsia="Calibri" w:hAnsi="Times New Roman" w:cs="Times New Roman"/>
          <w:sz w:val="28"/>
          <w:szCs w:val="28"/>
        </w:rPr>
        <w:t>основных функций заработной платы</w:t>
      </w:r>
      <w:r w:rsidRPr="002D2F63">
        <w:rPr>
          <w:rFonts w:ascii="Times New Roman" w:eastAsia="Calibri" w:hAnsi="Times New Roman" w:cs="Times New Roman"/>
          <w:sz w:val="28"/>
          <w:szCs w:val="28"/>
        </w:rPr>
        <w:t>, представленных в таблице:</w:t>
      </w:r>
    </w:p>
    <w:tbl>
      <w:tblPr>
        <w:tblW w:w="90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5954"/>
      </w:tblGrid>
      <w:tr w:rsidR="007273C0" w:rsidRPr="002D2F63" w:rsidTr="00995A75">
        <w:trPr>
          <w:trHeight w:val="820"/>
        </w:trPr>
        <w:tc>
          <w:tcPr>
            <w:tcW w:w="3120" w:type="dxa"/>
            <w:vAlign w:val="center"/>
          </w:tcPr>
          <w:p w:rsidR="007273C0" w:rsidRPr="002D2F63" w:rsidRDefault="007273C0" w:rsidP="00995A75">
            <w:pPr>
              <w:spacing w:before="60" w:after="0" w:line="240" w:lineRule="auto"/>
              <w:ind w:left="357" w:hanging="357"/>
              <w:jc w:val="center"/>
              <w:rPr>
                <w:rFonts w:ascii="Times New Roman" w:eastAsia="Calibri" w:hAnsi="Times New Roman" w:cs="Times New Roman"/>
                <w:sz w:val="30"/>
                <w:szCs w:val="30"/>
              </w:rPr>
            </w:pPr>
            <w:r>
              <w:rPr>
                <w:rFonts w:ascii="Times New Roman" w:eastAsia="Calibri" w:hAnsi="Times New Roman" w:cs="Times New Roman"/>
                <w:sz w:val="30"/>
                <w:szCs w:val="30"/>
              </w:rPr>
              <w:t>Функция</w:t>
            </w:r>
          </w:p>
        </w:tc>
        <w:tc>
          <w:tcPr>
            <w:tcW w:w="5954" w:type="dxa"/>
            <w:vAlign w:val="center"/>
          </w:tcPr>
          <w:p w:rsidR="007273C0" w:rsidRPr="002D2F63" w:rsidRDefault="007273C0" w:rsidP="00995A75">
            <w:pPr>
              <w:spacing w:before="60" w:after="0" w:line="240" w:lineRule="auto"/>
              <w:ind w:left="357" w:hanging="357"/>
              <w:jc w:val="center"/>
              <w:rPr>
                <w:rFonts w:ascii="Times New Roman" w:eastAsia="Calibri" w:hAnsi="Times New Roman" w:cs="Times New Roman"/>
                <w:sz w:val="30"/>
                <w:szCs w:val="30"/>
              </w:rPr>
            </w:pPr>
            <w:r w:rsidRPr="002D2F63">
              <w:rPr>
                <w:rFonts w:ascii="Times New Roman" w:eastAsia="Calibri" w:hAnsi="Times New Roman" w:cs="Times New Roman"/>
                <w:sz w:val="30"/>
                <w:szCs w:val="30"/>
              </w:rPr>
              <w:t xml:space="preserve">Соответствующее </w:t>
            </w:r>
            <w:r>
              <w:rPr>
                <w:rFonts w:ascii="Times New Roman" w:eastAsia="Calibri" w:hAnsi="Times New Roman" w:cs="Times New Roman"/>
                <w:sz w:val="30"/>
                <w:szCs w:val="30"/>
              </w:rPr>
              <w:t>функции</w:t>
            </w:r>
          </w:p>
          <w:p w:rsidR="007273C0" w:rsidRPr="002D2F63" w:rsidRDefault="007273C0" w:rsidP="00995A75">
            <w:pPr>
              <w:spacing w:before="60" w:after="0" w:line="240" w:lineRule="auto"/>
              <w:ind w:left="357" w:hanging="357"/>
              <w:jc w:val="center"/>
              <w:rPr>
                <w:rFonts w:ascii="Times New Roman" w:eastAsia="Calibri" w:hAnsi="Times New Roman" w:cs="Times New Roman"/>
                <w:sz w:val="30"/>
                <w:szCs w:val="30"/>
              </w:rPr>
            </w:pPr>
            <w:r w:rsidRPr="002D2F63">
              <w:rPr>
                <w:rFonts w:ascii="Times New Roman" w:eastAsia="Calibri" w:hAnsi="Times New Roman" w:cs="Times New Roman"/>
                <w:sz w:val="30"/>
                <w:szCs w:val="30"/>
              </w:rPr>
              <w:t>определение</w:t>
            </w:r>
          </w:p>
        </w:tc>
      </w:tr>
      <w:tr w:rsidR="007273C0" w:rsidRPr="002D2F63" w:rsidTr="00995A75">
        <w:trPr>
          <w:trHeight w:val="857"/>
        </w:trPr>
        <w:tc>
          <w:tcPr>
            <w:tcW w:w="3120" w:type="dxa"/>
            <w:vAlign w:val="center"/>
          </w:tcPr>
          <w:p w:rsidR="007273C0" w:rsidRPr="002D2F63" w:rsidRDefault="007273C0" w:rsidP="007273C0">
            <w:pPr>
              <w:numPr>
                <w:ilvl w:val="0"/>
                <w:numId w:val="2"/>
              </w:numPr>
              <w:spacing w:after="0" w:line="240" w:lineRule="auto"/>
              <w:ind w:left="0" w:firstLine="0"/>
              <w:rPr>
                <w:rFonts w:ascii="Times New Roman" w:eastAsia="Calibri" w:hAnsi="Times New Roman" w:cs="Times New Roman"/>
                <w:sz w:val="26"/>
                <w:szCs w:val="26"/>
              </w:rPr>
            </w:pPr>
          </w:p>
        </w:tc>
        <w:tc>
          <w:tcPr>
            <w:tcW w:w="5954" w:type="dxa"/>
            <w:vAlign w:val="center"/>
          </w:tcPr>
          <w:p w:rsidR="007273C0" w:rsidRPr="002D2F63" w:rsidRDefault="007273C0" w:rsidP="00995A75">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о</w:t>
            </w:r>
            <w:r w:rsidRPr="002D2F63">
              <w:rPr>
                <w:rFonts w:ascii="Times New Roman" w:eastAsia="Times New Roman" w:hAnsi="Times New Roman" w:cs="Times New Roman"/>
                <w:sz w:val="26"/>
                <w:szCs w:val="26"/>
                <w:lang w:eastAsia="ru-RU"/>
              </w:rPr>
              <w:t>пределени</w:t>
            </w:r>
            <w:r>
              <w:rPr>
                <w:rFonts w:ascii="Times New Roman" w:eastAsia="Times New Roman" w:hAnsi="Times New Roman" w:cs="Times New Roman"/>
                <w:sz w:val="26"/>
                <w:szCs w:val="26"/>
                <w:lang w:eastAsia="ru-RU"/>
              </w:rPr>
              <w:t>е</w:t>
            </w:r>
            <w:r w:rsidRPr="002D2F63">
              <w:rPr>
                <w:rFonts w:ascii="Times New Roman" w:eastAsia="Times New Roman" w:hAnsi="Times New Roman" w:cs="Times New Roman"/>
                <w:sz w:val="26"/>
                <w:szCs w:val="26"/>
                <w:lang w:eastAsia="ru-RU"/>
              </w:rPr>
              <w:t xml:space="preserve"> такого абсолютного размера заработной платы, который позволяет осуществить условия нормального воспроизводства</w:t>
            </w:r>
            <w:r w:rsidRPr="007220B0">
              <w:rPr>
                <w:rFonts w:ascii="Times New Roman" w:eastAsia="Times New Roman" w:hAnsi="Times New Roman" w:cs="Times New Roman"/>
                <w:sz w:val="26"/>
                <w:szCs w:val="26"/>
                <w:lang w:eastAsia="ru-RU"/>
              </w:rPr>
              <w:t xml:space="preserve"> рабочей силы и трудовых ресурсов; </w:t>
            </w:r>
          </w:p>
        </w:tc>
      </w:tr>
      <w:tr w:rsidR="007273C0" w:rsidRPr="002D2F63" w:rsidTr="00995A75">
        <w:trPr>
          <w:trHeight w:val="857"/>
        </w:trPr>
        <w:tc>
          <w:tcPr>
            <w:tcW w:w="3120" w:type="dxa"/>
            <w:vAlign w:val="center"/>
          </w:tcPr>
          <w:p w:rsidR="007273C0" w:rsidRPr="002D2F63" w:rsidRDefault="007273C0" w:rsidP="007273C0">
            <w:pPr>
              <w:numPr>
                <w:ilvl w:val="0"/>
                <w:numId w:val="2"/>
              </w:numPr>
              <w:spacing w:after="0" w:line="240" w:lineRule="auto"/>
              <w:ind w:left="0" w:firstLine="0"/>
              <w:rPr>
                <w:rFonts w:ascii="Times New Roman" w:eastAsia="Calibri" w:hAnsi="Times New Roman" w:cs="Times New Roman"/>
                <w:sz w:val="26"/>
                <w:szCs w:val="26"/>
              </w:rPr>
            </w:pPr>
          </w:p>
        </w:tc>
        <w:tc>
          <w:tcPr>
            <w:tcW w:w="5954" w:type="dxa"/>
          </w:tcPr>
          <w:p w:rsidR="007273C0" w:rsidRPr="002D2F63" w:rsidRDefault="007273C0" w:rsidP="00995A75">
            <w:pPr>
              <w:tabs>
                <w:tab w:val="left" w:pos="399"/>
              </w:tabs>
              <w:spacing w:after="0" w:line="240" w:lineRule="auto"/>
              <w:jc w:val="both"/>
              <w:rPr>
                <w:rFonts w:ascii="Times New Roman" w:eastAsia="Calibri" w:hAnsi="Times New Roman" w:cs="Times New Roman"/>
                <w:sz w:val="26"/>
                <w:szCs w:val="26"/>
              </w:rPr>
            </w:pPr>
            <w:r w:rsidRPr="002D2F63">
              <w:rPr>
                <w:rFonts w:ascii="Times New Roman" w:eastAsia="Times New Roman" w:hAnsi="Times New Roman" w:cs="Times New Roman"/>
                <w:sz w:val="26"/>
                <w:szCs w:val="26"/>
                <w:lang w:eastAsia="ru-RU"/>
              </w:rPr>
              <w:t>установлени</w:t>
            </w:r>
            <w:r w:rsidRPr="007220B0">
              <w:rPr>
                <w:rFonts w:ascii="Times New Roman" w:eastAsia="Times New Roman" w:hAnsi="Times New Roman" w:cs="Times New Roman"/>
                <w:sz w:val="26"/>
                <w:szCs w:val="26"/>
                <w:lang w:eastAsia="ru-RU"/>
              </w:rPr>
              <w:t>е</w:t>
            </w:r>
            <w:r w:rsidRPr="002D2F63">
              <w:rPr>
                <w:rFonts w:ascii="Times New Roman" w:eastAsia="Times New Roman" w:hAnsi="Times New Roman" w:cs="Times New Roman"/>
                <w:sz w:val="26"/>
                <w:szCs w:val="26"/>
                <w:lang w:eastAsia="ru-RU"/>
              </w:rPr>
              <w:t xml:space="preserve"> доли работников (через заработную плату за живой труд) и доли собственника (через прибыль за вклад в средства производства) при распределении между ними вновь созданной (добавленной) стоимости</w:t>
            </w:r>
            <w:r w:rsidRPr="007220B0">
              <w:rPr>
                <w:rFonts w:ascii="Times New Roman" w:eastAsia="Times New Roman" w:hAnsi="Times New Roman" w:cs="Times New Roman"/>
                <w:sz w:val="26"/>
                <w:szCs w:val="26"/>
                <w:lang w:eastAsia="ru-RU"/>
              </w:rPr>
              <w:t>;</w:t>
            </w:r>
          </w:p>
        </w:tc>
      </w:tr>
      <w:tr w:rsidR="007273C0" w:rsidRPr="002D2F63" w:rsidTr="00995A75">
        <w:trPr>
          <w:trHeight w:val="653"/>
        </w:trPr>
        <w:tc>
          <w:tcPr>
            <w:tcW w:w="3120" w:type="dxa"/>
            <w:vAlign w:val="center"/>
          </w:tcPr>
          <w:p w:rsidR="007273C0" w:rsidRPr="002D2F63" w:rsidRDefault="007273C0" w:rsidP="007273C0">
            <w:pPr>
              <w:numPr>
                <w:ilvl w:val="0"/>
                <w:numId w:val="2"/>
              </w:numPr>
              <w:spacing w:after="0" w:line="240" w:lineRule="auto"/>
              <w:ind w:left="0" w:firstLine="0"/>
              <w:rPr>
                <w:rFonts w:ascii="Times New Roman" w:eastAsia="Calibri" w:hAnsi="Times New Roman" w:cs="Times New Roman"/>
                <w:bCs/>
                <w:sz w:val="26"/>
                <w:szCs w:val="26"/>
              </w:rPr>
            </w:pPr>
          </w:p>
        </w:tc>
        <w:tc>
          <w:tcPr>
            <w:tcW w:w="5954" w:type="dxa"/>
          </w:tcPr>
          <w:p w:rsidR="007273C0" w:rsidRPr="002D2F63" w:rsidRDefault="007273C0" w:rsidP="00995A75">
            <w:pPr>
              <w:tabs>
                <w:tab w:val="left" w:pos="1870"/>
              </w:tabs>
              <w:spacing w:after="0" w:line="240" w:lineRule="auto"/>
              <w:jc w:val="both"/>
              <w:rPr>
                <w:rFonts w:ascii="Times New Roman" w:eastAsia="Calibri" w:hAnsi="Times New Roman" w:cs="Times New Roman"/>
                <w:sz w:val="26"/>
                <w:szCs w:val="26"/>
              </w:rPr>
            </w:pPr>
            <w:r w:rsidRPr="002D2F63">
              <w:rPr>
                <w:rFonts w:ascii="Times New Roman" w:eastAsia="Times New Roman" w:hAnsi="Times New Roman" w:cs="Times New Roman"/>
                <w:bCs/>
                <w:sz w:val="26"/>
                <w:szCs w:val="26"/>
                <w:lang w:eastAsia="ru-RU"/>
              </w:rPr>
              <w:t>функция</w:t>
            </w:r>
            <w:r w:rsidRPr="002D2F63">
              <w:rPr>
                <w:rFonts w:ascii="Times New Roman" w:eastAsia="Times New Roman" w:hAnsi="Times New Roman" w:cs="Times New Roman"/>
                <w:sz w:val="26"/>
                <w:szCs w:val="26"/>
                <w:lang w:eastAsia="ru-RU"/>
              </w:rPr>
              <w:t xml:space="preserve"> зарплаты предполагает что ее уровень во многом определяет статус работника, престиж профессии на рынке труда, а также статус самой организации, поскольку для реализации этой функции требуется достижение соответствующей эффективности труда работников и деятельности фирмы в целом</w:t>
            </w:r>
            <w:r w:rsidRPr="007220B0">
              <w:rPr>
                <w:rFonts w:ascii="Times New Roman" w:eastAsia="Times New Roman" w:hAnsi="Times New Roman" w:cs="Times New Roman"/>
                <w:sz w:val="26"/>
                <w:szCs w:val="26"/>
                <w:lang w:eastAsia="ru-RU"/>
              </w:rPr>
              <w:t>;</w:t>
            </w:r>
          </w:p>
        </w:tc>
      </w:tr>
      <w:tr w:rsidR="007273C0" w:rsidRPr="002D2F63" w:rsidTr="00995A75">
        <w:trPr>
          <w:trHeight w:val="653"/>
        </w:trPr>
        <w:tc>
          <w:tcPr>
            <w:tcW w:w="3120" w:type="dxa"/>
            <w:vAlign w:val="center"/>
          </w:tcPr>
          <w:p w:rsidR="007273C0" w:rsidRPr="007220B0" w:rsidRDefault="007273C0" w:rsidP="007273C0">
            <w:pPr>
              <w:numPr>
                <w:ilvl w:val="0"/>
                <w:numId w:val="2"/>
              </w:numPr>
              <w:spacing w:after="0" w:line="240" w:lineRule="auto"/>
              <w:ind w:left="0" w:firstLine="0"/>
              <w:rPr>
                <w:rFonts w:ascii="Times New Roman" w:eastAsia="Calibri" w:hAnsi="Times New Roman" w:cs="Times New Roman"/>
                <w:bCs/>
                <w:sz w:val="26"/>
                <w:szCs w:val="26"/>
              </w:rPr>
            </w:pPr>
          </w:p>
        </w:tc>
        <w:tc>
          <w:tcPr>
            <w:tcW w:w="5954" w:type="dxa"/>
          </w:tcPr>
          <w:p w:rsidR="007273C0" w:rsidRPr="007220B0" w:rsidRDefault="007273C0" w:rsidP="00995A75">
            <w:pPr>
              <w:tabs>
                <w:tab w:val="left" w:pos="1870"/>
              </w:tabs>
              <w:spacing w:after="0" w:line="240" w:lineRule="auto"/>
              <w:jc w:val="both"/>
              <w:rPr>
                <w:rFonts w:ascii="Times New Roman" w:eastAsia="Calibri" w:hAnsi="Times New Roman" w:cs="Times New Roman"/>
                <w:sz w:val="26"/>
                <w:szCs w:val="26"/>
              </w:rPr>
            </w:pPr>
            <w:r w:rsidRPr="007220B0">
              <w:rPr>
                <w:rFonts w:ascii="Times New Roman" w:eastAsia="Times New Roman" w:hAnsi="Times New Roman" w:cs="Times New Roman"/>
                <w:sz w:val="26"/>
                <w:szCs w:val="26"/>
                <w:lang w:eastAsia="ru-RU"/>
              </w:rPr>
              <w:t>воздействие</w:t>
            </w:r>
            <w:r w:rsidRPr="002D2F63">
              <w:rPr>
                <w:rFonts w:ascii="Times New Roman" w:eastAsia="Times New Roman" w:hAnsi="Times New Roman" w:cs="Times New Roman"/>
                <w:sz w:val="26"/>
                <w:szCs w:val="26"/>
                <w:lang w:eastAsia="ru-RU"/>
              </w:rPr>
              <w:t xml:space="preserve"> на соотношение между спросом и предложением рабочей силы на всех территориальных и отраслевых рынках труда</w:t>
            </w:r>
            <w:r w:rsidRPr="007220B0">
              <w:rPr>
                <w:rFonts w:ascii="Times New Roman" w:eastAsia="Times New Roman" w:hAnsi="Times New Roman" w:cs="Times New Roman"/>
                <w:sz w:val="26"/>
                <w:szCs w:val="26"/>
                <w:lang w:eastAsia="ru-RU"/>
              </w:rPr>
              <w:t>;</w:t>
            </w:r>
            <w:r w:rsidRPr="007220B0">
              <w:rPr>
                <w:rFonts w:ascii="Times New Roman" w:eastAsia="Times New Roman" w:hAnsi="Times New Roman" w:cs="Times New Roman"/>
                <w:bCs/>
                <w:sz w:val="26"/>
                <w:szCs w:val="26"/>
                <w:lang w:eastAsia="ru-RU"/>
              </w:rPr>
              <w:t xml:space="preserve"> </w:t>
            </w:r>
          </w:p>
        </w:tc>
      </w:tr>
      <w:tr w:rsidR="007273C0" w:rsidRPr="002D2F63" w:rsidTr="00995A75">
        <w:trPr>
          <w:trHeight w:val="653"/>
        </w:trPr>
        <w:tc>
          <w:tcPr>
            <w:tcW w:w="3120" w:type="dxa"/>
            <w:vAlign w:val="center"/>
          </w:tcPr>
          <w:p w:rsidR="007273C0" w:rsidRPr="007220B0" w:rsidRDefault="007273C0" w:rsidP="007273C0">
            <w:pPr>
              <w:numPr>
                <w:ilvl w:val="0"/>
                <w:numId w:val="2"/>
              </w:numPr>
              <w:spacing w:after="0" w:line="240" w:lineRule="auto"/>
              <w:ind w:left="0" w:firstLine="0"/>
              <w:rPr>
                <w:rFonts w:ascii="Times New Roman" w:eastAsia="Calibri" w:hAnsi="Times New Roman" w:cs="Times New Roman"/>
                <w:bCs/>
                <w:sz w:val="26"/>
                <w:szCs w:val="26"/>
              </w:rPr>
            </w:pPr>
          </w:p>
        </w:tc>
        <w:tc>
          <w:tcPr>
            <w:tcW w:w="5954" w:type="dxa"/>
          </w:tcPr>
          <w:p w:rsidR="007273C0" w:rsidRPr="007220B0" w:rsidRDefault="007273C0" w:rsidP="00995A75">
            <w:pPr>
              <w:tabs>
                <w:tab w:val="left" w:pos="1870"/>
              </w:tabs>
              <w:spacing w:after="0" w:line="240" w:lineRule="auto"/>
              <w:jc w:val="both"/>
              <w:rPr>
                <w:rFonts w:ascii="Times New Roman" w:eastAsia="Times New Roman" w:hAnsi="Times New Roman" w:cs="Times New Roman"/>
                <w:sz w:val="26"/>
                <w:szCs w:val="26"/>
                <w:lang w:eastAsia="ru-RU"/>
              </w:rPr>
            </w:pPr>
            <w:r w:rsidRPr="002D2F63">
              <w:rPr>
                <w:rFonts w:ascii="Times New Roman" w:eastAsia="Times New Roman" w:hAnsi="Times New Roman" w:cs="Times New Roman"/>
                <w:bCs/>
                <w:sz w:val="26"/>
                <w:szCs w:val="26"/>
                <w:lang w:eastAsia="ru-RU"/>
              </w:rPr>
              <w:t>функция</w:t>
            </w:r>
            <w:r w:rsidRPr="002D2F63">
              <w:rPr>
                <w:rFonts w:ascii="Times New Roman" w:eastAsia="Times New Roman" w:hAnsi="Times New Roman" w:cs="Times New Roman"/>
                <w:sz w:val="26"/>
                <w:szCs w:val="26"/>
                <w:lang w:eastAsia="ru-RU"/>
              </w:rPr>
              <w:t xml:space="preserve"> </w:t>
            </w:r>
            <w:r w:rsidRPr="007220B0">
              <w:rPr>
                <w:rFonts w:ascii="Times New Roman" w:eastAsia="Times New Roman" w:hAnsi="Times New Roman" w:cs="Times New Roman"/>
                <w:sz w:val="26"/>
                <w:szCs w:val="26"/>
                <w:lang w:eastAsia="ru-RU"/>
              </w:rPr>
              <w:t xml:space="preserve">направленная </w:t>
            </w:r>
            <w:r w:rsidRPr="002D2F63">
              <w:rPr>
                <w:rFonts w:ascii="Times New Roman" w:eastAsia="Times New Roman" w:hAnsi="Times New Roman" w:cs="Times New Roman"/>
                <w:sz w:val="26"/>
                <w:szCs w:val="26"/>
                <w:lang w:eastAsia="ru-RU"/>
              </w:rPr>
              <w:t>на обеспечение удовлетворенности трудом посредством достижения социально справедливой дифференциации размеров оплаты труда, установления  равной оплаты за работу в одинаковых условиях, требующую одного уровня квалификации, напряженности и интенсивности труда, ответственности за его результаты</w:t>
            </w:r>
            <w:r w:rsidRPr="007220B0">
              <w:rPr>
                <w:rFonts w:ascii="Times New Roman" w:eastAsia="Times New Roman" w:hAnsi="Times New Roman" w:cs="Times New Roman"/>
                <w:sz w:val="26"/>
                <w:szCs w:val="26"/>
                <w:lang w:eastAsia="ru-RU"/>
              </w:rPr>
              <w:t xml:space="preserve">; </w:t>
            </w:r>
          </w:p>
        </w:tc>
      </w:tr>
      <w:tr w:rsidR="007273C0" w:rsidRPr="002D2F63" w:rsidTr="00995A75">
        <w:trPr>
          <w:trHeight w:val="1445"/>
        </w:trPr>
        <w:tc>
          <w:tcPr>
            <w:tcW w:w="3120" w:type="dxa"/>
            <w:vAlign w:val="center"/>
          </w:tcPr>
          <w:p w:rsidR="007273C0" w:rsidRPr="007220B0" w:rsidRDefault="007273C0" w:rsidP="007273C0">
            <w:pPr>
              <w:numPr>
                <w:ilvl w:val="0"/>
                <w:numId w:val="2"/>
              </w:numPr>
              <w:spacing w:after="0" w:line="240" w:lineRule="auto"/>
              <w:ind w:left="0" w:firstLine="0"/>
              <w:rPr>
                <w:rFonts w:ascii="Times New Roman" w:eastAsia="Times New Roman" w:hAnsi="Times New Roman" w:cs="Times New Roman"/>
                <w:b/>
                <w:bCs/>
                <w:i/>
                <w:sz w:val="26"/>
                <w:szCs w:val="26"/>
                <w:lang w:eastAsia="ru-RU"/>
              </w:rPr>
            </w:pPr>
          </w:p>
        </w:tc>
        <w:tc>
          <w:tcPr>
            <w:tcW w:w="5954" w:type="dxa"/>
          </w:tcPr>
          <w:p w:rsidR="007273C0" w:rsidRPr="007220B0" w:rsidRDefault="007273C0" w:rsidP="00995A75">
            <w:pPr>
              <w:tabs>
                <w:tab w:val="left" w:pos="1870"/>
              </w:tabs>
              <w:spacing w:after="0" w:line="240" w:lineRule="auto"/>
              <w:jc w:val="both"/>
              <w:rPr>
                <w:rFonts w:ascii="Times New Roman" w:eastAsia="Times New Roman" w:hAnsi="Times New Roman" w:cs="Times New Roman"/>
                <w:bCs/>
                <w:sz w:val="26"/>
                <w:szCs w:val="26"/>
                <w:lang w:eastAsia="ru-RU"/>
              </w:rPr>
            </w:pPr>
            <w:r w:rsidRPr="002D2F63">
              <w:rPr>
                <w:rFonts w:ascii="Times New Roman" w:eastAsia="Times New Roman" w:hAnsi="Times New Roman" w:cs="Times New Roman"/>
                <w:bCs/>
                <w:sz w:val="26"/>
                <w:szCs w:val="26"/>
                <w:lang w:eastAsia="ru-RU"/>
              </w:rPr>
              <w:t xml:space="preserve">определяемый </w:t>
            </w:r>
            <w:r w:rsidRPr="002D2F63">
              <w:rPr>
                <w:rFonts w:ascii="Times New Roman" w:eastAsia="Times New Roman" w:hAnsi="Times New Roman" w:cs="Times New Roman"/>
                <w:sz w:val="26"/>
                <w:szCs w:val="26"/>
                <w:lang w:eastAsia="ru-RU"/>
              </w:rPr>
              <w:t>руководством организации</w:t>
            </w:r>
            <w:r w:rsidRPr="002D2F63">
              <w:rPr>
                <w:rFonts w:ascii="Times New Roman" w:eastAsia="Times New Roman" w:hAnsi="Times New Roman" w:cs="Times New Roman"/>
                <w:bCs/>
                <w:sz w:val="26"/>
                <w:szCs w:val="26"/>
                <w:lang w:eastAsia="ru-RU"/>
              </w:rPr>
              <w:t xml:space="preserve"> порядок начисления заработной платы</w:t>
            </w:r>
            <w:r w:rsidRPr="002D2F63">
              <w:rPr>
                <w:rFonts w:ascii="Times New Roman" w:eastAsia="Times New Roman" w:hAnsi="Times New Roman" w:cs="Times New Roman"/>
                <w:b/>
                <w:bCs/>
                <w:sz w:val="26"/>
                <w:szCs w:val="26"/>
                <w:lang w:eastAsia="ru-RU"/>
              </w:rPr>
              <w:t xml:space="preserve"> </w:t>
            </w:r>
            <w:r w:rsidRPr="002D2F63">
              <w:rPr>
                <w:rFonts w:ascii="Times New Roman" w:eastAsia="Times New Roman" w:hAnsi="Times New Roman" w:cs="Times New Roman"/>
                <w:bCs/>
                <w:sz w:val="26"/>
                <w:szCs w:val="26"/>
                <w:lang w:eastAsia="ru-RU"/>
              </w:rPr>
              <w:t>должен</w:t>
            </w:r>
            <w:r w:rsidRPr="002D2F63">
              <w:rPr>
                <w:rFonts w:ascii="Times New Roman" w:eastAsia="Times New Roman" w:hAnsi="Times New Roman" w:cs="Times New Roman"/>
                <w:b/>
                <w:bCs/>
                <w:sz w:val="26"/>
                <w:szCs w:val="26"/>
                <w:lang w:eastAsia="ru-RU"/>
              </w:rPr>
              <w:t xml:space="preserve"> </w:t>
            </w:r>
            <w:r w:rsidRPr="002D2F63">
              <w:rPr>
                <w:rFonts w:ascii="Times New Roman" w:eastAsia="Times New Roman" w:hAnsi="Times New Roman" w:cs="Times New Roman"/>
                <w:sz w:val="26"/>
                <w:szCs w:val="26"/>
                <w:lang w:eastAsia="ru-RU"/>
              </w:rPr>
              <w:t>побуждать работников к трудовой активности, ответственности, повышению квалификации и, в конечном счете, к повышению эффективности труда</w:t>
            </w:r>
            <w:r w:rsidRPr="007220B0">
              <w:rPr>
                <w:rFonts w:ascii="Times New Roman" w:eastAsia="Times New Roman" w:hAnsi="Times New Roman" w:cs="Times New Roman"/>
                <w:sz w:val="26"/>
                <w:szCs w:val="26"/>
                <w:lang w:eastAsia="ru-RU"/>
              </w:rPr>
              <w:t>.</w:t>
            </w:r>
          </w:p>
        </w:tc>
      </w:tr>
    </w:tbl>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p>
    <w:p w:rsidR="007273C0" w:rsidRDefault="007273C0" w:rsidP="007273C0">
      <w:pPr>
        <w:spacing w:after="0" w:line="240" w:lineRule="auto"/>
        <w:ind w:firstLine="709"/>
        <w:jc w:val="both"/>
        <w:rPr>
          <w:rFonts w:ascii="Times New Roman" w:eastAsia="Calibri" w:hAnsi="Times New Roman" w:cs="Times New Roman"/>
          <w:b/>
          <w:i/>
          <w:color w:val="000000"/>
          <w:sz w:val="28"/>
          <w:szCs w:val="32"/>
        </w:rPr>
      </w:pPr>
      <w:r w:rsidRPr="00613813">
        <w:rPr>
          <w:rFonts w:ascii="Times New Roman" w:eastAsia="Calibri" w:hAnsi="Times New Roman" w:cs="Times New Roman"/>
          <w:b/>
          <w:i/>
          <w:color w:val="000000"/>
          <w:sz w:val="28"/>
          <w:szCs w:val="32"/>
        </w:rPr>
        <w:t xml:space="preserve">Задание </w:t>
      </w:r>
      <w:r>
        <w:rPr>
          <w:rFonts w:ascii="Times New Roman" w:eastAsia="Calibri" w:hAnsi="Times New Roman" w:cs="Times New Roman"/>
          <w:b/>
          <w:i/>
          <w:color w:val="000000"/>
          <w:sz w:val="28"/>
          <w:szCs w:val="32"/>
        </w:rPr>
        <w:t xml:space="preserve">4. </w:t>
      </w:r>
      <w:r w:rsidRPr="00C16BA0">
        <w:rPr>
          <w:rFonts w:ascii="Times New Roman" w:eastAsia="Calibri" w:hAnsi="Times New Roman" w:cs="Times New Roman"/>
          <w:color w:val="000000"/>
          <w:sz w:val="28"/>
          <w:szCs w:val="32"/>
        </w:rPr>
        <w:t xml:space="preserve">Укажите принципы, </w:t>
      </w:r>
      <w:r w:rsidRPr="00C16BA0">
        <w:rPr>
          <w:rFonts w:ascii="Times New Roman" w:hAnsi="Times New Roman" w:cs="Times New Roman"/>
          <w:sz w:val="28"/>
          <w:szCs w:val="28"/>
        </w:rPr>
        <w:t>лежащие в основе организации оплаты труда</w:t>
      </w:r>
    </w:p>
    <w:p w:rsidR="007273C0" w:rsidRPr="00C16BA0" w:rsidRDefault="007273C0" w:rsidP="007273C0">
      <w:pPr>
        <w:pStyle w:val="a4"/>
        <w:numPr>
          <w:ilvl w:val="0"/>
          <w:numId w:val="3"/>
        </w:numPr>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Default="007273C0" w:rsidP="007273C0">
      <w:pPr>
        <w:pStyle w:val="a4"/>
        <w:numPr>
          <w:ilvl w:val="0"/>
          <w:numId w:val="3"/>
        </w:numPr>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Pr="00C16BA0" w:rsidRDefault="007273C0" w:rsidP="007273C0">
      <w:pPr>
        <w:pStyle w:val="a4"/>
        <w:numPr>
          <w:ilvl w:val="0"/>
          <w:numId w:val="3"/>
        </w:numPr>
        <w:rPr>
          <w:rFonts w:ascii="Times New Roman" w:eastAsia="Calibri" w:hAnsi="Times New Roman" w:cs="Times New Roman"/>
          <w:sz w:val="28"/>
          <w:szCs w:val="28"/>
        </w:rPr>
      </w:pPr>
      <w:r w:rsidRPr="00C16BA0">
        <w:rPr>
          <w:rFonts w:ascii="Times New Roman" w:eastAsia="Calibri" w:hAnsi="Times New Roman" w:cs="Times New Roman"/>
          <w:sz w:val="28"/>
          <w:szCs w:val="28"/>
        </w:rPr>
        <w:lastRenderedPageBreak/>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w:t>
      </w:r>
      <w:r>
        <w:rPr>
          <w:rFonts w:ascii="Times New Roman" w:eastAsia="Calibri" w:hAnsi="Times New Roman" w:cs="Times New Roman"/>
          <w:sz w:val="28"/>
          <w:szCs w:val="28"/>
        </w:rPr>
        <w:t>______________________________________________________________;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Pr="00C16BA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_____________________________________________________________</w:t>
      </w:r>
      <w:r>
        <w:rPr>
          <w:rFonts w:ascii="Times New Roman" w:eastAsia="Calibri" w:hAnsi="Times New Roman" w:cs="Times New Roman"/>
          <w:sz w:val="28"/>
          <w:szCs w:val="28"/>
        </w:rPr>
        <w:t>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sidRPr="00C16BA0">
        <w:rPr>
          <w:rFonts w:ascii="Times New Roman" w:eastAsia="Calibri" w:hAnsi="Times New Roman" w:cs="Times New Roman"/>
          <w:sz w:val="28"/>
          <w:szCs w:val="28"/>
        </w:rPr>
        <w:t>____________________________________________</w:t>
      </w:r>
      <w:r>
        <w:rPr>
          <w:rFonts w:ascii="Times New Roman" w:eastAsia="Calibri" w:hAnsi="Times New Roman" w:cs="Times New Roman"/>
          <w:sz w:val="28"/>
          <w:szCs w:val="28"/>
        </w:rPr>
        <w:t>______________________________________________________________________________;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__________________________________________________________________________________________________________________________;</w:t>
      </w:r>
    </w:p>
    <w:p w:rsidR="007273C0" w:rsidRDefault="007273C0" w:rsidP="007273C0">
      <w:pPr>
        <w:pStyle w:val="a4"/>
        <w:numPr>
          <w:ilvl w:val="0"/>
          <w:numId w:val="3"/>
        </w:numPr>
        <w:spacing w:before="6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__________________________________________________________________________________________________________________________.</w:t>
      </w:r>
    </w:p>
    <w:p w:rsidR="007273C0" w:rsidRPr="00C16BA0" w:rsidRDefault="007273C0" w:rsidP="007273C0">
      <w:pPr>
        <w:pStyle w:val="a4"/>
        <w:spacing w:before="60" w:after="0" w:line="240" w:lineRule="auto"/>
        <w:jc w:val="both"/>
        <w:rPr>
          <w:rFonts w:ascii="Times New Roman" w:eastAsia="Calibri" w:hAnsi="Times New Roman" w:cs="Times New Roman"/>
          <w:sz w:val="28"/>
          <w:szCs w:val="28"/>
        </w:rPr>
      </w:pPr>
    </w:p>
    <w:p w:rsidR="007273C0" w:rsidRPr="009379A4" w:rsidRDefault="007273C0" w:rsidP="007273C0">
      <w:pPr>
        <w:spacing w:after="0" w:line="240" w:lineRule="auto"/>
        <w:ind w:firstLine="709"/>
        <w:jc w:val="both"/>
        <w:rPr>
          <w:rFonts w:ascii="Times New Roman" w:eastAsia="Calibri" w:hAnsi="Times New Roman" w:cs="Times New Roman"/>
          <w:b/>
          <w:i/>
          <w:sz w:val="28"/>
          <w:szCs w:val="28"/>
        </w:rPr>
      </w:pPr>
      <w:r w:rsidRPr="009379A4">
        <w:rPr>
          <w:rFonts w:ascii="Times New Roman" w:eastAsia="Calibri" w:hAnsi="Times New Roman" w:cs="Times New Roman"/>
          <w:i/>
          <w:sz w:val="28"/>
          <w:szCs w:val="28"/>
        </w:rPr>
        <w:t xml:space="preserve">Элементом тарифной системы является </w:t>
      </w:r>
      <w:r w:rsidRPr="009379A4">
        <w:rPr>
          <w:rFonts w:ascii="Times New Roman" w:eastAsia="Calibri" w:hAnsi="Times New Roman" w:cs="Times New Roman"/>
          <w:b/>
          <w:i/>
          <w:sz w:val="28"/>
          <w:szCs w:val="28"/>
        </w:rPr>
        <w:t>тарифная сетка</w:t>
      </w:r>
      <w:r w:rsidRPr="009379A4">
        <w:rPr>
          <w:rFonts w:ascii="Times New Roman" w:eastAsia="Calibri" w:hAnsi="Times New Roman" w:cs="Times New Roman"/>
          <w:i/>
          <w:sz w:val="28"/>
          <w:szCs w:val="28"/>
        </w:rPr>
        <w:t xml:space="preserve">-совокупность тарифных разрядов и соответствующих им тарифных коэффициентов. </w:t>
      </w:r>
    </w:p>
    <w:p w:rsidR="007273C0" w:rsidRPr="009379A4" w:rsidRDefault="007273C0" w:rsidP="007273C0">
      <w:pPr>
        <w:spacing w:after="0" w:line="240" w:lineRule="auto"/>
        <w:ind w:firstLine="709"/>
        <w:jc w:val="both"/>
        <w:rPr>
          <w:rFonts w:ascii="Times New Roman" w:eastAsia="Calibri" w:hAnsi="Times New Roman" w:cs="Times New Roman"/>
          <w:i/>
          <w:sz w:val="28"/>
          <w:szCs w:val="28"/>
        </w:rPr>
      </w:pPr>
      <w:r w:rsidRPr="009379A4">
        <w:rPr>
          <w:rFonts w:ascii="Times New Roman" w:eastAsia="Calibri" w:hAnsi="Times New Roman" w:cs="Times New Roman"/>
          <w:i/>
          <w:sz w:val="28"/>
          <w:szCs w:val="28"/>
        </w:rPr>
        <w:t xml:space="preserve">Тарифная сетка имеет диапазон – соотношение тарифных разрядов, характеризуется абсолютными и относительными разрывами тарифных коэффициентов. </w:t>
      </w:r>
      <w:r w:rsidRPr="009379A4">
        <w:rPr>
          <w:rFonts w:ascii="Times New Roman" w:eastAsia="Calibri" w:hAnsi="Times New Roman" w:cs="Times New Roman"/>
          <w:b/>
          <w:i/>
          <w:sz w:val="28"/>
          <w:szCs w:val="28"/>
        </w:rPr>
        <w:t>Тарифные коэффициенты</w:t>
      </w:r>
      <w:r w:rsidRPr="009379A4">
        <w:rPr>
          <w:rFonts w:ascii="Times New Roman" w:eastAsia="Calibri" w:hAnsi="Times New Roman" w:cs="Times New Roman"/>
          <w:i/>
          <w:sz w:val="28"/>
          <w:szCs w:val="28"/>
        </w:rPr>
        <w:t>, соответствующие каждому разряду, отражают степень дифференциации оплаты труда работников в зависимости от их квалификации.</w:t>
      </w:r>
    </w:p>
    <w:p w:rsidR="007273C0" w:rsidRDefault="007273C0" w:rsidP="007273C0">
      <w:pPr>
        <w:spacing w:after="0" w:line="240" w:lineRule="auto"/>
        <w:ind w:firstLine="709"/>
        <w:jc w:val="both"/>
        <w:rPr>
          <w:rFonts w:ascii="Times New Roman" w:eastAsia="Calibri" w:hAnsi="Times New Roman" w:cs="Times New Roman"/>
          <w:b/>
          <w:i/>
          <w:sz w:val="28"/>
          <w:szCs w:val="28"/>
        </w:rPr>
      </w:pPr>
      <w:r w:rsidRPr="005D4BB1">
        <w:rPr>
          <w:rFonts w:ascii="Times New Roman" w:eastAsia="Calibri" w:hAnsi="Times New Roman" w:cs="Times New Roman"/>
          <w:b/>
          <w:i/>
          <w:sz w:val="28"/>
          <w:szCs w:val="28"/>
        </w:rPr>
        <w:t xml:space="preserve">Задание </w:t>
      </w:r>
      <w:r>
        <w:rPr>
          <w:rFonts w:ascii="Times New Roman" w:eastAsia="Calibri" w:hAnsi="Times New Roman" w:cs="Times New Roman"/>
          <w:b/>
          <w:i/>
          <w:sz w:val="28"/>
          <w:szCs w:val="28"/>
        </w:rPr>
        <w:t>5</w:t>
      </w:r>
      <w:r w:rsidRPr="005D4BB1">
        <w:rPr>
          <w:rFonts w:ascii="Times New Roman" w:eastAsia="Calibri" w:hAnsi="Times New Roman" w:cs="Times New Roman"/>
          <w:b/>
          <w:i/>
          <w:sz w:val="28"/>
          <w:szCs w:val="28"/>
        </w:rPr>
        <w:t>.</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i/>
          <w:sz w:val="28"/>
          <w:szCs w:val="28"/>
        </w:rPr>
        <w:t xml:space="preserve">а) </w:t>
      </w:r>
      <w:r w:rsidRPr="00925380">
        <w:rPr>
          <w:rFonts w:ascii="Times New Roman" w:eastAsia="Calibri" w:hAnsi="Times New Roman" w:cs="Times New Roman"/>
          <w:sz w:val="28"/>
          <w:szCs w:val="28"/>
        </w:rPr>
        <w:t>Определит</w:t>
      </w:r>
      <w:r>
        <w:rPr>
          <w:rFonts w:ascii="Times New Roman" w:eastAsia="Calibri" w:hAnsi="Times New Roman" w:cs="Times New Roman"/>
          <w:sz w:val="28"/>
          <w:szCs w:val="28"/>
        </w:rPr>
        <w:t>е</w:t>
      </w:r>
      <w:r w:rsidRPr="0092538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абсолютное (АР) и относительное (ОР) возрастание тарифных коэффициентов данной тарифной сетки. </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1 – Тарифная сетка №1</w:t>
      </w:r>
    </w:p>
    <w:tbl>
      <w:tblPr>
        <w:tblStyle w:val="a3"/>
        <w:tblW w:w="9484" w:type="dxa"/>
        <w:tblLook w:val="04A0" w:firstRow="1" w:lastRow="0" w:firstColumn="1" w:lastColumn="0" w:noHBand="0" w:noVBand="1"/>
      </w:tblPr>
      <w:tblGrid>
        <w:gridCol w:w="2853"/>
        <w:gridCol w:w="1111"/>
        <w:gridCol w:w="1111"/>
        <w:gridCol w:w="1112"/>
        <w:gridCol w:w="1111"/>
        <w:gridCol w:w="1111"/>
        <w:gridCol w:w="1075"/>
      </w:tblGrid>
      <w:tr w:rsidR="007273C0" w:rsidTr="00995A75">
        <w:trPr>
          <w:trHeight w:val="339"/>
        </w:trPr>
        <w:tc>
          <w:tcPr>
            <w:tcW w:w="2853" w:type="dxa"/>
            <w:vMerge w:val="restart"/>
          </w:tcPr>
          <w:p w:rsidR="007273C0" w:rsidRDefault="007273C0" w:rsidP="00995A75">
            <w:pPr>
              <w:jc w:val="both"/>
              <w:rPr>
                <w:rFonts w:ascii="Times New Roman" w:eastAsia="Calibri" w:hAnsi="Times New Roman" w:cs="Times New Roman"/>
                <w:sz w:val="28"/>
                <w:szCs w:val="28"/>
              </w:rPr>
            </w:pPr>
          </w:p>
        </w:tc>
        <w:tc>
          <w:tcPr>
            <w:tcW w:w="6631" w:type="dxa"/>
            <w:gridSpan w:val="6"/>
            <w:vAlign w:val="center"/>
          </w:tcPr>
          <w:p w:rsidR="007273C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Тарифный разряд</w:t>
            </w:r>
          </w:p>
        </w:tc>
      </w:tr>
      <w:tr w:rsidR="007273C0" w:rsidTr="00995A75">
        <w:trPr>
          <w:trHeight w:val="339"/>
        </w:trPr>
        <w:tc>
          <w:tcPr>
            <w:tcW w:w="2853" w:type="dxa"/>
            <w:vMerge/>
          </w:tcPr>
          <w:p w:rsidR="007273C0" w:rsidRDefault="007273C0" w:rsidP="00995A75">
            <w:pPr>
              <w:jc w:val="both"/>
              <w:rPr>
                <w:rFonts w:ascii="Times New Roman" w:eastAsia="Calibri" w:hAnsi="Times New Roman" w:cs="Times New Roman"/>
                <w:sz w:val="28"/>
                <w:szCs w:val="28"/>
              </w:rPr>
            </w:pPr>
          </w:p>
        </w:tc>
        <w:tc>
          <w:tcPr>
            <w:tcW w:w="1111"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w:t>
            </w:r>
          </w:p>
        </w:tc>
        <w:tc>
          <w:tcPr>
            <w:tcW w:w="1111"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II</w:t>
            </w:r>
          </w:p>
        </w:tc>
        <w:tc>
          <w:tcPr>
            <w:tcW w:w="1112"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III</w:t>
            </w:r>
          </w:p>
        </w:tc>
        <w:tc>
          <w:tcPr>
            <w:tcW w:w="1111"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IV</w:t>
            </w:r>
          </w:p>
        </w:tc>
        <w:tc>
          <w:tcPr>
            <w:tcW w:w="1111"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V</w:t>
            </w:r>
          </w:p>
        </w:tc>
        <w:tc>
          <w:tcPr>
            <w:tcW w:w="1075"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VI</w:t>
            </w:r>
          </w:p>
        </w:tc>
      </w:tr>
      <w:tr w:rsidR="007273C0" w:rsidTr="00995A75">
        <w:trPr>
          <w:trHeight w:val="678"/>
        </w:trPr>
        <w:tc>
          <w:tcPr>
            <w:tcW w:w="2853" w:type="dxa"/>
          </w:tcPr>
          <w:p w:rsidR="007273C0" w:rsidRDefault="007273C0" w:rsidP="00995A75">
            <w:pPr>
              <w:jc w:val="both"/>
              <w:rPr>
                <w:rFonts w:ascii="Times New Roman" w:eastAsia="Calibri" w:hAnsi="Times New Roman" w:cs="Times New Roman"/>
                <w:sz w:val="28"/>
                <w:szCs w:val="28"/>
              </w:rPr>
            </w:pPr>
            <w:r>
              <w:rPr>
                <w:rFonts w:ascii="Times New Roman" w:eastAsia="Calibri" w:hAnsi="Times New Roman" w:cs="Times New Roman"/>
                <w:sz w:val="28"/>
                <w:szCs w:val="28"/>
              </w:rPr>
              <w:t>Тарифный коэффициент:</w:t>
            </w:r>
          </w:p>
        </w:tc>
        <w:tc>
          <w:tcPr>
            <w:tcW w:w="1111" w:type="dxa"/>
            <w:vAlign w:val="center"/>
          </w:tcPr>
          <w:p w:rsidR="007273C0" w:rsidRPr="0095533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1</w:t>
            </w:r>
            <w:r>
              <w:rPr>
                <w:rFonts w:ascii="Times New Roman" w:eastAsia="Calibri" w:hAnsi="Times New Roman" w:cs="Times New Roman"/>
                <w:sz w:val="28"/>
                <w:szCs w:val="28"/>
              </w:rPr>
              <w:t>,00</w:t>
            </w:r>
          </w:p>
        </w:tc>
        <w:tc>
          <w:tcPr>
            <w:tcW w:w="1111" w:type="dxa"/>
            <w:vAlign w:val="center"/>
          </w:tcPr>
          <w:p w:rsidR="007273C0" w:rsidRPr="00EE15B7"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1,2</w:t>
            </w:r>
            <w:r>
              <w:rPr>
                <w:rFonts w:ascii="Times New Roman" w:eastAsia="Calibri" w:hAnsi="Times New Roman" w:cs="Times New Roman"/>
                <w:sz w:val="28"/>
                <w:szCs w:val="28"/>
              </w:rPr>
              <w:t>0</w:t>
            </w:r>
          </w:p>
        </w:tc>
        <w:tc>
          <w:tcPr>
            <w:tcW w:w="1112" w:type="dxa"/>
            <w:vAlign w:val="center"/>
          </w:tcPr>
          <w:p w:rsidR="007273C0" w:rsidRPr="00925380" w:rsidRDefault="007273C0" w:rsidP="00995A75">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36</w:t>
            </w:r>
          </w:p>
        </w:tc>
        <w:tc>
          <w:tcPr>
            <w:tcW w:w="111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1,47</w:t>
            </w:r>
          </w:p>
        </w:tc>
        <w:tc>
          <w:tcPr>
            <w:tcW w:w="111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1,56</w:t>
            </w:r>
          </w:p>
        </w:tc>
        <w:tc>
          <w:tcPr>
            <w:tcW w:w="1075"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1,62</w:t>
            </w:r>
          </w:p>
        </w:tc>
      </w:tr>
      <w:tr w:rsidR="007273C0" w:rsidTr="00995A75">
        <w:trPr>
          <w:trHeight w:val="678"/>
        </w:trPr>
        <w:tc>
          <w:tcPr>
            <w:tcW w:w="2853" w:type="dxa"/>
            <w:vAlign w:val="center"/>
          </w:tcPr>
          <w:p w:rsidR="007273C0" w:rsidRPr="003D38E4" w:rsidRDefault="007273C0" w:rsidP="00995A75">
            <w:pPr>
              <w:ind w:left="284"/>
              <w:rPr>
                <w:rFonts w:ascii="Times New Roman" w:hAnsi="Times New Roman" w:cs="Times New Roman"/>
                <w:color w:val="000000"/>
                <w:sz w:val="28"/>
                <w:szCs w:val="28"/>
              </w:rPr>
            </w:pPr>
            <w:r>
              <w:rPr>
                <w:rFonts w:ascii="Times New Roman" w:eastAsia="Calibri" w:hAnsi="Times New Roman" w:cs="Times New Roman"/>
                <w:color w:val="000000"/>
                <w:sz w:val="28"/>
                <w:szCs w:val="28"/>
              </w:rPr>
              <w:t>а</w:t>
            </w:r>
            <w:r w:rsidRPr="003D38E4">
              <w:rPr>
                <w:rFonts w:ascii="Times New Roman" w:eastAsia="Calibri" w:hAnsi="Times New Roman" w:cs="Times New Roman"/>
                <w:color w:val="000000"/>
                <w:sz w:val="28"/>
                <w:szCs w:val="28"/>
              </w:rPr>
              <w:t>бсолютное возрастание</w:t>
            </w:r>
          </w:p>
        </w:tc>
        <w:tc>
          <w:tcPr>
            <w:tcW w:w="1111" w:type="dxa"/>
            <w:vAlign w:val="center"/>
          </w:tcPr>
          <w:p w:rsidR="007273C0" w:rsidRPr="003D38E4" w:rsidRDefault="007273C0" w:rsidP="00995A75">
            <w:pPr>
              <w:jc w:val="center"/>
              <w:rPr>
                <w:rFonts w:ascii="Times New Roman" w:hAnsi="Times New Roman" w:cs="Times New Roman"/>
                <w:color w:val="000000"/>
                <w:sz w:val="28"/>
                <w:szCs w:val="28"/>
              </w:rPr>
            </w:pPr>
            <w:r w:rsidRPr="003D38E4">
              <w:rPr>
                <w:rFonts w:ascii="Times New Roman" w:hAnsi="Times New Roman" w:cs="Times New Roman"/>
                <w:color w:val="000000"/>
                <w:sz w:val="28"/>
                <w:szCs w:val="28"/>
                <w:lang w:val="en-US"/>
              </w:rPr>
              <w:t>х</w:t>
            </w: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2"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075"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r>
      <w:tr w:rsidR="007273C0" w:rsidTr="00995A75">
        <w:trPr>
          <w:trHeight w:val="678"/>
        </w:trPr>
        <w:tc>
          <w:tcPr>
            <w:tcW w:w="2853" w:type="dxa"/>
            <w:vAlign w:val="center"/>
          </w:tcPr>
          <w:p w:rsidR="007273C0" w:rsidRPr="003D38E4" w:rsidRDefault="007273C0" w:rsidP="00995A75">
            <w:pPr>
              <w:ind w:left="284"/>
              <w:rPr>
                <w:rFonts w:ascii="Times New Roman" w:hAnsi="Times New Roman" w:cs="Times New Roman"/>
                <w:color w:val="000000"/>
                <w:sz w:val="28"/>
                <w:szCs w:val="28"/>
              </w:rPr>
            </w:pPr>
            <w:r>
              <w:rPr>
                <w:rFonts w:ascii="Times New Roman" w:eastAsia="Calibri" w:hAnsi="Times New Roman" w:cs="Times New Roman"/>
                <w:color w:val="000000"/>
                <w:sz w:val="28"/>
                <w:szCs w:val="28"/>
              </w:rPr>
              <w:t>о</w:t>
            </w:r>
            <w:r w:rsidRPr="003D38E4">
              <w:rPr>
                <w:rFonts w:ascii="Times New Roman" w:eastAsia="Calibri" w:hAnsi="Times New Roman" w:cs="Times New Roman"/>
                <w:color w:val="000000"/>
                <w:sz w:val="28"/>
                <w:szCs w:val="28"/>
              </w:rPr>
              <w:t>тносительное возрастание,</w:t>
            </w:r>
            <w:r>
              <w:rPr>
                <w:rFonts w:ascii="Times New Roman" w:eastAsia="Calibri" w:hAnsi="Times New Roman" w:cs="Times New Roman"/>
                <w:color w:val="000000"/>
                <w:sz w:val="28"/>
                <w:szCs w:val="28"/>
              </w:rPr>
              <w:t xml:space="preserve"> </w:t>
            </w:r>
            <w:r w:rsidRPr="003D38E4">
              <w:rPr>
                <w:rFonts w:ascii="Times New Roman" w:eastAsia="Calibri" w:hAnsi="Times New Roman" w:cs="Times New Roman"/>
                <w:color w:val="000000"/>
                <w:sz w:val="28"/>
                <w:szCs w:val="28"/>
              </w:rPr>
              <w:t>%</w:t>
            </w:r>
          </w:p>
        </w:tc>
        <w:tc>
          <w:tcPr>
            <w:tcW w:w="1111" w:type="dxa"/>
            <w:vAlign w:val="center"/>
          </w:tcPr>
          <w:p w:rsidR="007273C0" w:rsidRPr="003D38E4" w:rsidRDefault="007273C0" w:rsidP="00995A75">
            <w:pPr>
              <w:jc w:val="center"/>
              <w:rPr>
                <w:rFonts w:ascii="Times New Roman" w:hAnsi="Times New Roman" w:cs="Times New Roman"/>
                <w:color w:val="000000"/>
                <w:sz w:val="28"/>
                <w:szCs w:val="28"/>
              </w:rPr>
            </w:pPr>
            <w:r w:rsidRPr="003D38E4">
              <w:rPr>
                <w:rFonts w:ascii="Times New Roman" w:hAnsi="Times New Roman" w:cs="Times New Roman"/>
                <w:color w:val="000000"/>
                <w:sz w:val="28"/>
                <w:szCs w:val="28"/>
                <w:lang w:val="en-US"/>
              </w:rPr>
              <w:t>х</w:t>
            </w: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2"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111"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c>
          <w:tcPr>
            <w:tcW w:w="1075" w:type="dxa"/>
            <w:vAlign w:val="center"/>
          </w:tcPr>
          <w:p w:rsidR="007273C0" w:rsidRPr="00552BDC" w:rsidRDefault="007273C0" w:rsidP="00995A75">
            <w:pPr>
              <w:jc w:val="center"/>
              <w:rPr>
                <w:rFonts w:ascii="Times New Roman" w:hAnsi="Times New Roman" w:cs="Times New Roman"/>
                <w:color w:val="FF0000"/>
                <w:sz w:val="28"/>
                <w:szCs w:val="28"/>
                <w:highlight w:val="yellow"/>
              </w:rPr>
            </w:pPr>
          </w:p>
        </w:tc>
      </w:tr>
    </w:tbl>
    <w:p w:rsidR="007273C0" w:rsidRDefault="007273C0" w:rsidP="007273C0">
      <w:pPr>
        <w:spacing w:before="12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б) Сделайте вывод относительно характера возрастания тарифных коэффициентов:</w:t>
      </w:r>
    </w:p>
    <w:p w:rsidR="007273C0" w:rsidRPr="003D38E4" w:rsidRDefault="007273C0" w:rsidP="007273C0">
      <w:pPr>
        <w:pStyle w:val="a4"/>
        <w:numPr>
          <w:ilvl w:val="0"/>
          <w:numId w:val="5"/>
        </w:numPr>
        <w:spacing w:before="120" w:after="0" w:line="240" w:lineRule="auto"/>
        <w:jc w:val="both"/>
        <w:rPr>
          <w:rFonts w:ascii="Times New Roman" w:eastAsia="Calibri" w:hAnsi="Times New Roman" w:cs="Times New Roman"/>
          <w:sz w:val="28"/>
          <w:szCs w:val="28"/>
        </w:rPr>
      </w:pPr>
      <w:r w:rsidRPr="003D38E4">
        <w:rPr>
          <w:rFonts w:ascii="Times New Roman" w:eastAsia="Calibri" w:hAnsi="Times New Roman" w:cs="Times New Roman"/>
          <w:sz w:val="28"/>
          <w:szCs w:val="28"/>
        </w:rPr>
        <w:t xml:space="preserve">равномерное </w:t>
      </w:r>
    </w:p>
    <w:p w:rsidR="007273C0" w:rsidRPr="003D38E4" w:rsidRDefault="007273C0" w:rsidP="007273C0">
      <w:pPr>
        <w:pStyle w:val="a4"/>
        <w:numPr>
          <w:ilvl w:val="0"/>
          <w:numId w:val="5"/>
        </w:numPr>
        <w:spacing w:before="120" w:after="0" w:line="240" w:lineRule="auto"/>
        <w:jc w:val="both"/>
        <w:rPr>
          <w:rFonts w:ascii="Times New Roman" w:eastAsia="Calibri" w:hAnsi="Times New Roman" w:cs="Times New Roman"/>
          <w:sz w:val="28"/>
          <w:szCs w:val="28"/>
        </w:rPr>
      </w:pPr>
      <w:r w:rsidRPr="003D38E4">
        <w:rPr>
          <w:rFonts w:ascii="Times New Roman" w:eastAsia="Calibri" w:hAnsi="Times New Roman" w:cs="Times New Roman"/>
          <w:sz w:val="28"/>
          <w:szCs w:val="28"/>
        </w:rPr>
        <w:t>прогрессивно возрастающее</w:t>
      </w:r>
    </w:p>
    <w:p w:rsidR="007273C0" w:rsidRPr="003D38E4" w:rsidRDefault="007273C0" w:rsidP="007273C0">
      <w:pPr>
        <w:pStyle w:val="a4"/>
        <w:numPr>
          <w:ilvl w:val="0"/>
          <w:numId w:val="5"/>
        </w:numPr>
        <w:spacing w:before="120" w:after="0" w:line="240" w:lineRule="auto"/>
        <w:jc w:val="both"/>
        <w:rPr>
          <w:rFonts w:ascii="Times New Roman" w:eastAsia="Calibri" w:hAnsi="Times New Roman" w:cs="Times New Roman"/>
          <w:b/>
          <w:i/>
          <w:sz w:val="28"/>
          <w:szCs w:val="28"/>
        </w:rPr>
      </w:pPr>
      <w:r w:rsidRPr="003D38E4">
        <w:rPr>
          <w:rFonts w:ascii="Times New Roman" w:eastAsia="Calibri" w:hAnsi="Times New Roman" w:cs="Times New Roman"/>
          <w:sz w:val="28"/>
          <w:szCs w:val="28"/>
        </w:rPr>
        <w:t>прогрессивно-убывающее</w:t>
      </w:r>
    </w:p>
    <w:p w:rsidR="007273C0" w:rsidRDefault="007273C0" w:rsidP="007273C0">
      <w:pPr>
        <w:spacing w:after="0" w:line="240" w:lineRule="auto"/>
        <w:ind w:firstLine="709"/>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в) </w:t>
      </w:r>
      <w:r w:rsidRPr="00027196">
        <w:rPr>
          <w:rFonts w:ascii="Times New Roman" w:eastAsia="Calibri" w:hAnsi="Times New Roman" w:cs="Times New Roman"/>
          <w:sz w:val="28"/>
          <w:szCs w:val="28"/>
        </w:rPr>
        <w:t>Укажите основной недостаток представленной тарифной сетки</w:t>
      </w:r>
      <w:r>
        <w:rPr>
          <w:rFonts w:ascii="Times New Roman" w:eastAsia="Calibri" w:hAnsi="Times New Roman" w:cs="Times New Roman"/>
          <w:sz w:val="28"/>
          <w:szCs w:val="28"/>
        </w:rPr>
        <w:t xml:space="preserve">: </w:t>
      </w:r>
      <w:r>
        <w:rPr>
          <w:rFonts w:ascii="Times New Roman" w:eastAsia="Calibri" w:hAnsi="Times New Roman" w:cs="Times New Roman"/>
          <w:b/>
          <w:i/>
          <w:sz w:val="28"/>
          <w:szCs w:val="28"/>
        </w:rPr>
        <w:t>____________________________________________________________________________________________________________________________________</w:t>
      </w: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273C0" w:rsidRDefault="007273C0" w:rsidP="007273C0">
      <w:pPr>
        <w:spacing w:after="0" w:line="240" w:lineRule="auto"/>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З</w:t>
      </w:r>
      <w:r w:rsidRPr="005D4BB1">
        <w:rPr>
          <w:rFonts w:ascii="Times New Roman" w:eastAsia="Calibri" w:hAnsi="Times New Roman" w:cs="Times New Roman"/>
          <w:b/>
          <w:i/>
          <w:sz w:val="28"/>
          <w:szCs w:val="28"/>
        </w:rPr>
        <w:t xml:space="preserve">адание </w:t>
      </w:r>
      <w:r>
        <w:rPr>
          <w:rFonts w:ascii="Times New Roman" w:eastAsia="Calibri" w:hAnsi="Times New Roman" w:cs="Times New Roman"/>
          <w:b/>
          <w:i/>
          <w:sz w:val="28"/>
          <w:szCs w:val="28"/>
        </w:rPr>
        <w:t>6</w:t>
      </w:r>
      <w:r w:rsidRPr="005D4BB1">
        <w:rPr>
          <w:rFonts w:ascii="Times New Roman" w:eastAsia="Calibri" w:hAnsi="Times New Roman" w:cs="Times New Roman"/>
          <w:b/>
          <w:i/>
          <w:sz w:val="28"/>
          <w:szCs w:val="28"/>
        </w:rPr>
        <w:t>.</w:t>
      </w:r>
    </w:p>
    <w:p w:rsidR="007273C0" w:rsidRDefault="007273C0" w:rsidP="007273C0">
      <w:pPr>
        <w:spacing w:before="120" w:after="0" w:line="240" w:lineRule="auto"/>
        <w:ind w:firstLine="709"/>
        <w:jc w:val="both"/>
        <w:rPr>
          <w:rFonts w:ascii="Times New Roman" w:eastAsia="Calibri" w:hAnsi="Times New Roman" w:cs="Times New Roman"/>
          <w:sz w:val="28"/>
          <w:szCs w:val="28"/>
        </w:rPr>
      </w:pPr>
      <w:r w:rsidRPr="00FB7221">
        <w:rPr>
          <w:rFonts w:ascii="Times New Roman" w:eastAsia="Calibri" w:hAnsi="Times New Roman" w:cs="Times New Roman"/>
          <w:sz w:val="28"/>
          <w:szCs w:val="28"/>
        </w:rPr>
        <w:t>Рассчитать тарифные ставки в ниже представленной тарифной сетке</w:t>
      </w:r>
      <w:r>
        <w:rPr>
          <w:rFonts w:ascii="Times New Roman" w:eastAsia="Calibri" w:hAnsi="Times New Roman" w:cs="Times New Roman"/>
          <w:sz w:val="28"/>
          <w:szCs w:val="28"/>
        </w:rPr>
        <w:t xml:space="preserve"> при МРОТ, </w:t>
      </w:r>
      <w:r w:rsidRPr="00A64A62">
        <w:rPr>
          <w:rFonts w:ascii="Times New Roman" w:eastAsia="Calibri" w:hAnsi="Times New Roman" w:cs="Times New Roman"/>
          <w:sz w:val="28"/>
          <w:szCs w:val="28"/>
        </w:rPr>
        <w:t>равном ____________</w:t>
      </w:r>
      <w:r>
        <w:rPr>
          <w:rFonts w:ascii="Times New Roman" w:eastAsia="Calibri" w:hAnsi="Times New Roman" w:cs="Times New Roman"/>
          <w:sz w:val="28"/>
          <w:szCs w:val="28"/>
        </w:rPr>
        <w:t xml:space="preserve"> руб. в месяц:</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2 – Тарифная сетка №5</w:t>
      </w:r>
    </w:p>
    <w:tbl>
      <w:tblPr>
        <w:tblW w:w="9455" w:type="dxa"/>
        <w:tblInd w:w="93" w:type="dxa"/>
        <w:tblLook w:val="04A0" w:firstRow="1" w:lastRow="0" w:firstColumn="1" w:lastColumn="0" w:noHBand="0" w:noVBand="1"/>
      </w:tblPr>
      <w:tblGrid>
        <w:gridCol w:w="3635"/>
        <w:gridCol w:w="970"/>
        <w:gridCol w:w="970"/>
        <w:gridCol w:w="970"/>
        <w:gridCol w:w="970"/>
        <w:gridCol w:w="970"/>
        <w:gridCol w:w="970"/>
      </w:tblGrid>
      <w:tr w:rsidR="007273C0" w:rsidRPr="001F7DBE" w:rsidTr="00995A75">
        <w:trPr>
          <w:trHeight w:val="499"/>
        </w:trPr>
        <w:tc>
          <w:tcPr>
            <w:tcW w:w="3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Показатель</w:t>
            </w:r>
          </w:p>
        </w:tc>
        <w:tc>
          <w:tcPr>
            <w:tcW w:w="5818" w:type="dxa"/>
            <w:gridSpan w:val="6"/>
            <w:tcBorders>
              <w:top w:val="single" w:sz="4" w:space="0" w:color="auto"/>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Calibri" w:hAnsi="Times New Roman" w:cs="Times New Roman"/>
                <w:color w:val="000000"/>
                <w:sz w:val="28"/>
                <w:szCs w:val="28"/>
                <w:lang w:eastAsia="ru-RU"/>
              </w:rPr>
              <w:t>Тарифный разряд</w:t>
            </w:r>
          </w:p>
        </w:tc>
      </w:tr>
      <w:tr w:rsidR="007273C0" w:rsidRPr="001F7DBE" w:rsidTr="00995A75">
        <w:trPr>
          <w:trHeight w:val="499"/>
        </w:trPr>
        <w:tc>
          <w:tcPr>
            <w:tcW w:w="3635" w:type="dxa"/>
            <w:vMerge/>
            <w:tcBorders>
              <w:top w:val="single" w:sz="4" w:space="0" w:color="auto"/>
              <w:left w:val="single" w:sz="4" w:space="0" w:color="auto"/>
              <w:bottom w:val="single" w:sz="4" w:space="0" w:color="auto"/>
              <w:right w:val="single" w:sz="4" w:space="0" w:color="auto"/>
            </w:tcBorders>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I</w:t>
            </w: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II</w:t>
            </w: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III</w:t>
            </w: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IV</w:t>
            </w: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V</w:t>
            </w:r>
          </w:p>
        </w:tc>
        <w:tc>
          <w:tcPr>
            <w:tcW w:w="970" w:type="dxa"/>
            <w:tcBorders>
              <w:top w:val="nil"/>
              <w:left w:val="nil"/>
              <w:bottom w:val="single" w:sz="4" w:space="0" w:color="auto"/>
              <w:right w:val="single" w:sz="4" w:space="0" w:color="auto"/>
            </w:tcBorders>
            <w:shd w:val="clear" w:color="auto" w:fill="auto"/>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val="en-US" w:eastAsia="ru-RU"/>
              </w:rPr>
              <w:t>VI</w:t>
            </w:r>
          </w:p>
        </w:tc>
      </w:tr>
      <w:tr w:rsidR="007273C0" w:rsidRPr="001F7DBE" w:rsidTr="00995A75">
        <w:trPr>
          <w:trHeight w:val="499"/>
        </w:trPr>
        <w:tc>
          <w:tcPr>
            <w:tcW w:w="3635" w:type="dxa"/>
            <w:tcBorders>
              <w:top w:val="nil"/>
              <w:left w:val="single" w:sz="4" w:space="0" w:color="auto"/>
              <w:bottom w:val="single" w:sz="4" w:space="0" w:color="auto"/>
              <w:right w:val="single" w:sz="4" w:space="0" w:color="auto"/>
            </w:tcBorders>
            <w:shd w:val="clear" w:color="auto" w:fill="auto"/>
            <w:hideMark/>
          </w:tcPr>
          <w:p w:rsidR="007273C0" w:rsidRPr="001F7DBE" w:rsidRDefault="007273C0" w:rsidP="00995A75">
            <w:pPr>
              <w:spacing w:after="0" w:line="240" w:lineRule="auto"/>
              <w:jc w:val="both"/>
              <w:rPr>
                <w:rFonts w:ascii="Times New Roman" w:eastAsia="Times New Roman" w:hAnsi="Times New Roman" w:cs="Times New Roman"/>
                <w:color w:val="000000"/>
                <w:sz w:val="28"/>
                <w:szCs w:val="28"/>
                <w:lang w:eastAsia="ru-RU"/>
              </w:rPr>
            </w:pPr>
            <w:r w:rsidRPr="001F7DBE">
              <w:rPr>
                <w:rFonts w:ascii="Times New Roman" w:eastAsia="Calibri" w:hAnsi="Times New Roman" w:cs="Times New Roman"/>
                <w:color w:val="000000"/>
                <w:sz w:val="28"/>
                <w:szCs w:val="28"/>
                <w:lang w:eastAsia="ru-RU"/>
              </w:rPr>
              <w:t>Тарифный коэффициент</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Times New Roman" w:hAnsi="Times New Roman" w:cs="Times New Roman"/>
                <w:sz w:val="28"/>
                <w:szCs w:val="28"/>
                <w:lang w:val="en-US" w:eastAsia="ru-RU"/>
              </w:rPr>
              <w:t>1,00</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Times New Roman" w:hAnsi="Times New Roman" w:cs="Times New Roman"/>
                <w:sz w:val="28"/>
                <w:szCs w:val="28"/>
                <w:lang w:val="en-US" w:eastAsia="ru-RU"/>
              </w:rPr>
              <w:t>1,16</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Times New Roman" w:hAnsi="Times New Roman" w:cs="Times New Roman"/>
                <w:sz w:val="28"/>
                <w:szCs w:val="28"/>
                <w:lang w:val="en-US" w:eastAsia="ru-RU"/>
              </w:rPr>
              <w:t>1,32</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Calibri" w:hAnsi="Times New Roman" w:cs="Times New Roman"/>
                <w:sz w:val="28"/>
                <w:szCs w:val="28"/>
                <w:lang w:eastAsia="ru-RU"/>
              </w:rPr>
              <w:t>1,48</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Calibri" w:hAnsi="Times New Roman" w:cs="Times New Roman"/>
                <w:sz w:val="28"/>
                <w:szCs w:val="28"/>
                <w:lang w:eastAsia="ru-RU"/>
              </w:rPr>
              <w:t>1,64</w:t>
            </w:r>
          </w:p>
        </w:tc>
        <w:tc>
          <w:tcPr>
            <w:tcW w:w="970" w:type="dxa"/>
            <w:tcBorders>
              <w:top w:val="nil"/>
              <w:left w:val="nil"/>
              <w:bottom w:val="single" w:sz="4" w:space="0" w:color="auto"/>
              <w:right w:val="single" w:sz="4" w:space="0" w:color="auto"/>
            </w:tcBorders>
            <w:shd w:val="clear" w:color="000000" w:fill="FFFFFF"/>
            <w:vAlign w:val="center"/>
            <w:hideMark/>
          </w:tcPr>
          <w:p w:rsidR="007273C0" w:rsidRPr="001F7DBE" w:rsidRDefault="007273C0" w:rsidP="00995A75">
            <w:pPr>
              <w:spacing w:after="0" w:line="240" w:lineRule="auto"/>
              <w:jc w:val="center"/>
              <w:rPr>
                <w:rFonts w:ascii="Times New Roman" w:eastAsia="Times New Roman" w:hAnsi="Times New Roman" w:cs="Times New Roman"/>
                <w:sz w:val="28"/>
                <w:szCs w:val="28"/>
                <w:lang w:eastAsia="ru-RU"/>
              </w:rPr>
            </w:pPr>
            <w:r w:rsidRPr="001F7DBE">
              <w:rPr>
                <w:rFonts w:ascii="Times New Roman" w:eastAsia="Calibri" w:hAnsi="Times New Roman" w:cs="Times New Roman"/>
                <w:sz w:val="28"/>
                <w:szCs w:val="28"/>
                <w:lang w:eastAsia="ru-RU"/>
              </w:rPr>
              <w:t>1,80</w:t>
            </w:r>
          </w:p>
        </w:tc>
      </w:tr>
      <w:tr w:rsidR="007273C0" w:rsidRPr="001F7DBE" w:rsidTr="00995A75">
        <w:trPr>
          <w:trHeight w:val="343"/>
        </w:trPr>
        <w:tc>
          <w:tcPr>
            <w:tcW w:w="3635" w:type="dxa"/>
            <w:tcBorders>
              <w:top w:val="nil"/>
              <w:left w:val="single" w:sz="4" w:space="0" w:color="auto"/>
              <w:bottom w:val="nil"/>
              <w:right w:val="nil"/>
            </w:tcBorders>
            <w:shd w:val="clear" w:color="auto" w:fill="auto"/>
            <w:hideMark/>
          </w:tcPr>
          <w:p w:rsidR="007273C0" w:rsidRPr="001F7DBE" w:rsidRDefault="007273C0" w:rsidP="00995A75">
            <w:pPr>
              <w:spacing w:after="0" w:line="240" w:lineRule="auto"/>
              <w:jc w:val="both"/>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Тарифная ставка</w:t>
            </w:r>
            <w:r>
              <w:rPr>
                <w:rFonts w:ascii="Times New Roman" w:eastAsia="Times New Roman" w:hAnsi="Times New Roman" w:cs="Times New Roman"/>
                <w:color w:val="000000"/>
                <w:sz w:val="28"/>
                <w:szCs w:val="28"/>
                <w:lang w:eastAsia="ru-RU"/>
              </w:rPr>
              <w:t>, руб.</w:t>
            </w:r>
            <w:r w:rsidRPr="001F7DBE">
              <w:rPr>
                <w:rFonts w:ascii="Times New Roman" w:eastAsia="Times New Roman" w:hAnsi="Times New Roman" w:cs="Times New Roman"/>
                <w:color w:val="000000"/>
                <w:sz w:val="28"/>
                <w:szCs w:val="28"/>
                <w:lang w:eastAsia="ru-RU"/>
              </w:rPr>
              <w:t>:</w:t>
            </w:r>
          </w:p>
        </w:tc>
        <w:tc>
          <w:tcPr>
            <w:tcW w:w="970" w:type="dxa"/>
            <w:tcBorders>
              <w:top w:val="nil"/>
              <w:left w:val="single" w:sz="4" w:space="0" w:color="auto"/>
              <w:bottom w:val="nil"/>
              <w:right w:val="single" w:sz="4" w:space="0" w:color="auto"/>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c>
          <w:tcPr>
            <w:tcW w:w="970" w:type="dxa"/>
            <w:tcBorders>
              <w:top w:val="nil"/>
              <w:left w:val="nil"/>
              <w:bottom w:val="nil"/>
              <w:right w:val="nil"/>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c>
          <w:tcPr>
            <w:tcW w:w="970" w:type="dxa"/>
            <w:tcBorders>
              <w:top w:val="nil"/>
              <w:left w:val="single" w:sz="4" w:space="0" w:color="auto"/>
              <w:bottom w:val="nil"/>
              <w:right w:val="single" w:sz="4" w:space="0" w:color="auto"/>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c>
          <w:tcPr>
            <w:tcW w:w="970" w:type="dxa"/>
            <w:tcBorders>
              <w:top w:val="nil"/>
              <w:left w:val="nil"/>
              <w:bottom w:val="nil"/>
              <w:right w:val="nil"/>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c>
          <w:tcPr>
            <w:tcW w:w="970" w:type="dxa"/>
            <w:tcBorders>
              <w:top w:val="nil"/>
              <w:left w:val="single" w:sz="4" w:space="0" w:color="auto"/>
              <w:bottom w:val="nil"/>
              <w:right w:val="single" w:sz="4" w:space="0" w:color="auto"/>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c>
          <w:tcPr>
            <w:tcW w:w="970" w:type="dxa"/>
            <w:tcBorders>
              <w:top w:val="nil"/>
              <w:left w:val="nil"/>
              <w:bottom w:val="nil"/>
              <w:right w:val="single" w:sz="4" w:space="0" w:color="auto"/>
            </w:tcBorders>
            <w:shd w:val="clear" w:color="auto" w:fill="auto"/>
            <w:noWrap/>
            <w:vAlign w:val="bottom"/>
            <w:hideMark/>
          </w:tcPr>
          <w:p w:rsidR="007273C0" w:rsidRPr="001F7DBE" w:rsidRDefault="007273C0" w:rsidP="00995A75">
            <w:pPr>
              <w:spacing w:after="0" w:line="240" w:lineRule="auto"/>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 </w:t>
            </w:r>
          </w:p>
        </w:tc>
      </w:tr>
      <w:tr w:rsidR="007273C0" w:rsidRPr="001F7DBE" w:rsidTr="00995A75">
        <w:trPr>
          <w:trHeight w:val="276"/>
        </w:trPr>
        <w:tc>
          <w:tcPr>
            <w:tcW w:w="3635" w:type="dxa"/>
            <w:tcBorders>
              <w:top w:val="nil"/>
              <w:left w:val="single" w:sz="4" w:space="0" w:color="auto"/>
              <w:bottom w:val="single" w:sz="4" w:space="0" w:color="auto"/>
              <w:right w:val="nil"/>
            </w:tcBorders>
            <w:shd w:val="clear" w:color="auto" w:fill="auto"/>
            <w:hideMark/>
          </w:tcPr>
          <w:p w:rsidR="007273C0" w:rsidRPr="001F7DBE" w:rsidRDefault="007273C0" w:rsidP="00995A75">
            <w:pPr>
              <w:spacing w:after="0" w:line="240" w:lineRule="auto"/>
              <w:ind w:firstLineChars="68" w:firstLine="190"/>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месячная (оклад)</w:t>
            </w:r>
          </w:p>
        </w:tc>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nil"/>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nil"/>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single" w:sz="4" w:space="0" w:color="auto"/>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r>
      <w:tr w:rsidR="007273C0" w:rsidRPr="001F7DBE" w:rsidTr="00995A75">
        <w:trPr>
          <w:trHeight w:val="499"/>
        </w:trPr>
        <w:tc>
          <w:tcPr>
            <w:tcW w:w="3635" w:type="dxa"/>
            <w:tcBorders>
              <w:top w:val="nil"/>
              <w:left w:val="single" w:sz="4" w:space="0" w:color="auto"/>
              <w:bottom w:val="single" w:sz="4" w:space="0" w:color="auto"/>
              <w:right w:val="single" w:sz="4" w:space="0" w:color="auto"/>
            </w:tcBorders>
            <w:shd w:val="clear" w:color="auto" w:fill="auto"/>
            <w:hideMark/>
          </w:tcPr>
          <w:p w:rsidR="007273C0" w:rsidRPr="001F7DBE" w:rsidRDefault="007273C0" w:rsidP="00995A75">
            <w:pPr>
              <w:spacing w:after="0" w:line="240" w:lineRule="auto"/>
              <w:ind w:firstLineChars="68" w:firstLine="190"/>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сменная (</w:t>
            </w:r>
            <w:proofErr w:type="spellStart"/>
            <w:r w:rsidRPr="001F7DBE">
              <w:rPr>
                <w:rFonts w:ascii="Times New Roman" w:eastAsia="Times New Roman" w:hAnsi="Times New Roman" w:cs="Times New Roman"/>
                <w:color w:val="000000"/>
                <w:sz w:val="28"/>
                <w:szCs w:val="28"/>
                <w:lang w:eastAsia="ru-RU"/>
              </w:rPr>
              <w:t>Тсм</w:t>
            </w:r>
            <w:proofErr w:type="spellEnd"/>
            <w:r w:rsidRPr="001F7DBE">
              <w:rPr>
                <w:rFonts w:ascii="Times New Roman" w:eastAsia="Times New Roman" w:hAnsi="Times New Roman" w:cs="Times New Roman"/>
                <w:color w:val="000000"/>
                <w:sz w:val="28"/>
                <w:szCs w:val="28"/>
                <w:lang w:eastAsia="ru-RU"/>
              </w:rPr>
              <w:t xml:space="preserve"> = 8 ч)</w:t>
            </w: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r>
      <w:tr w:rsidR="007273C0" w:rsidRPr="001F7DBE" w:rsidTr="00995A75">
        <w:trPr>
          <w:trHeight w:val="394"/>
        </w:trPr>
        <w:tc>
          <w:tcPr>
            <w:tcW w:w="3635" w:type="dxa"/>
            <w:tcBorders>
              <w:top w:val="nil"/>
              <w:left w:val="single" w:sz="4" w:space="0" w:color="auto"/>
              <w:bottom w:val="single" w:sz="4" w:space="0" w:color="auto"/>
              <w:right w:val="single" w:sz="4" w:space="0" w:color="auto"/>
            </w:tcBorders>
            <w:shd w:val="clear" w:color="auto" w:fill="auto"/>
            <w:hideMark/>
          </w:tcPr>
          <w:p w:rsidR="007273C0" w:rsidRPr="001F7DBE" w:rsidRDefault="007273C0" w:rsidP="00995A75">
            <w:pPr>
              <w:spacing w:after="0" w:line="240" w:lineRule="auto"/>
              <w:ind w:firstLineChars="68" w:firstLine="190"/>
              <w:rPr>
                <w:rFonts w:ascii="Times New Roman" w:eastAsia="Times New Roman" w:hAnsi="Times New Roman" w:cs="Times New Roman"/>
                <w:color w:val="000000"/>
                <w:sz w:val="28"/>
                <w:szCs w:val="28"/>
                <w:lang w:eastAsia="ru-RU"/>
              </w:rPr>
            </w:pPr>
            <w:r w:rsidRPr="001F7DBE">
              <w:rPr>
                <w:rFonts w:ascii="Times New Roman" w:eastAsia="Times New Roman" w:hAnsi="Times New Roman" w:cs="Times New Roman"/>
                <w:color w:val="000000"/>
                <w:sz w:val="28"/>
                <w:szCs w:val="28"/>
                <w:lang w:eastAsia="ru-RU"/>
              </w:rPr>
              <w:t>часовая (</w:t>
            </w:r>
            <w:proofErr w:type="spellStart"/>
            <w:r w:rsidRPr="001F7DBE">
              <w:rPr>
                <w:rFonts w:ascii="Times New Roman" w:eastAsia="Times New Roman" w:hAnsi="Times New Roman" w:cs="Times New Roman"/>
                <w:color w:val="000000"/>
                <w:sz w:val="28"/>
                <w:szCs w:val="28"/>
                <w:lang w:eastAsia="ru-RU"/>
              </w:rPr>
              <w:t>ФРВмес</w:t>
            </w:r>
            <w:proofErr w:type="spellEnd"/>
            <w:r w:rsidRPr="001F7DBE">
              <w:rPr>
                <w:rFonts w:ascii="Times New Roman" w:eastAsia="Times New Roman" w:hAnsi="Times New Roman" w:cs="Times New Roman"/>
                <w:color w:val="000000"/>
                <w:sz w:val="28"/>
                <w:szCs w:val="28"/>
                <w:lang w:eastAsia="ru-RU"/>
              </w:rPr>
              <w:t>.= ____)</w:t>
            </w: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c>
          <w:tcPr>
            <w:tcW w:w="970" w:type="dxa"/>
            <w:tcBorders>
              <w:top w:val="nil"/>
              <w:left w:val="nil"/>
              <w:bottom w:val="single" w:sz="4" w:space="0" w:color="auto"/>
              <w:right w:val="single" w:sz="4" w:space="0" w:color="auto"/>
            </w:tcBorders>
            <w:shd w:val="clear" w:color="auto" w:fill="auto"/>
            <w:noWrap/>
            <w:vAlign w:val="center"/>
            <w:hideMark/>
          </w:tcPr>
          <w:p w:rsidR="007273C0" w:rsidRPr="001F7DBE" w:rsidRDefault="007273C0" w:rsidP="00995A75">
            <w:pPr>
              <w:spacing w:after="0" w:line="240" w:lineRule="auto"/>
              <w:jc w:val="center"/>
              <w:rPr>
                <w:rFonts w:ascii="Times New Roman" w:eastAsia="Times New Roman" w:hAnsi="Times New Roman" w:cs="Times New Roman"/>
                <w:color w:val="FF0000"/>
                <w:sz w:val="28"/>
                <w:szCs w:val="28"/>
                <w:highlight w:val="yellow"/>
                <w:lang w:eastAsia="ru-RU"/>
              </w:rPr>
            </w:pPr>
          </w:p>
        </w:tc>
      </w:tr>
    </w:tbl>
    <w:p w:rsidR="007273C0" w:rsidRPr="00EE0FAF" w:rsidRDefault="007273C0" w:rsidP="007273C0">
      <w:pPr>
        <w:spacing w:before="120" w:after="0" w:line="240" w:lineRule="auto"/>
        <w:ind w:left="357" w:firstLine="68"/>
        <w:jc w:val="both"/>
        <w:rPr>
          <w:rFonts w:ascii="Times New Roman" w:eastAsia="Calibri" w:hAnsi="Times New Roman" w:cs="Times New Roman"/>
          <w:i/>
          <w:color w:val="FF0000"/>
          <w:sz w:val="28"/>
          <w:szCs w:val="28"/>
        </w:rPr>
      </w:pPr>
      <w:r w:rsidRPr="00EE0FAF">
        <w:rPr>
          <w:rFonts w:ascii="Times New Roman" w:eastAsia="Calibri" w:hAnsi="Times New Roman" w:cs="Times New Roman"/>
          <w:i/>
          <w:sz w:val="28"/>
          <w:szCs w:val="28"/>
        </w:rPr>
        <w:t xml:space="preserve">ФРВ </w:t>
      </w:r>
      <w:proofErr w:type="spellStart"/>
      <w:r w:rsidRPr="00EE0FAF">
        <w:rPr>
          <w:rFonts w:ascii="Times New Roman" w:eastAsia="Calibri" w:hAnsi="Times New Roman" w:cs="Times New Roman"/>
          <w:i/>
          <w:sz w:val="28"/>
          <w:szCs w:val="28"/>
        </w:rPr>
        <w:t>мес</w:t>
      </w:r>
      <w:proofErr w:type="spellEnd"/>
      <w:r w:rsidRPr="00EE0FAF">
        <w:rPr>
          <w:rFonts w:ascii="Times New Roman" w:eastAsia="Calibri" w:hAnsi="Times New Roman" w:cs="Times New Roman"/>
          <w:i/>
          <w:sz w:val="28"/>
          <w:szCs w:val="28"/>
        </w:rPr>
        <w:t xml:space="preserve"> = </w:t>
      </w:r>
    </w:p>
    <w:p w:rsidR="007273C0" w:rsidRDefault="007273C0" w:rsidP="007273C0">
      <w:pPr>
        <w:spacing w:after="0" w:line="240" w:lineRule="auto"/>
        <w:ind w:firstLine="709"/>
        <w:jc w:val="both"/>
        <w:rPr>
          <w:rFonts w:ascii="Times New Roman" w:eastAsia="Calibri" w:hAnsi="Times New Roman" w:cs="Times New Roman"/>
          <w:b/>
          <w:i/>
          <w:sz w:val="24"/>
          <w:szCs w:val="24"/>
        </w:rPr>
      </w:pPr>
    </w:p>
    <w:p w:rsidR="007273C0" w:rsidRPr="009379A4" w:rsidRDefault="007273C0" w:rsidP="007273C0">
      <w:pPr>
        <w:spacing w:after="0" w:line="240" w:lineRule="auto"/>
        <w:ind w:firstLine="709"/>
        <w:jc w:val="both"/>
        <w:rPr>
          <w:rFonts w:ascii="Times New Roman" w:eastAsia="Calibri" w:hAnsi="Times New Roman" w:cs="Times New Roman"/>
          <w:sz w:val="24"/>
          <w:szCs w:val="24"/>
        </w:rPr>
      </w:pPr>
      <w:r w:rsidRPr="009379A4">
        <w:rPr>
          <w:rFonts w:ascii="Times New Roman" w:eastAsia="Calibri" w:hAnsi="Times New Roman" w:cs="Times New Roman"/>
          <w:b/>
          <w:i/>
          <w:sz w:val="24"/>
          <w:szCs w:val="24"/>
        </w:rPr>
        <w:t xml:space="preserve">Средний тарифный коэффициент </w:t>
      </w:r>
      <w:r w:rsidRPr="009379A4">
        <w:rPr>
          <w:rFonts w:ascii="Times New Roman" w:eastAsia="Calibri" w:hAnsi="Times New Roman" w:cs="Times New Roman"/>
          <w:sz w:val="24"/>
          <w:szCs w:val="24"/>
        </w:rPr>
        <w:t>можно рассчитать по формуле:</w:t>
      </w:r>
    </w:p>
    <w:p w:rsidR="007273C0" w:rsidRPr="009379A4" w:rsidRDefault="007273C0" w:rsidP="007273C0">
      <w:pPr>
        <w:spacing w:after="0" w:line="240" w:lineRule="auto"/>
        <w:ind w:firstLine="709"/>
        <w:jc w:val="center"/>
        <w:rPr>
          <w:rFonts w:ascii="Times New Roman" w:eastAsia="Calibri" w:hAnsi="Times New Roman" w:cs="Times New Roman"/>
          <w:sz w:val="24"/>
          <w:szCs w:val="24"/>
        </w:rPr>
      </w:pPr>
      <w:proofErr w:type="spellStart"/>
      <w:r w:rsidRPr="009379A4">
        <w:rPr>
          <w:rFonts w:ascii="Times New Roman" w:eastAsia="Calibri" w:hAnsi="Times New Roman" w:cs="Times New Roman"/>
          <w:b/>
          <w:i/>
          <w:sz w:val="24"/>
          <w:szCs w:val="24"/>
        </w:rPr>
        <w:t>Кср</w:t>
      </w:r>
      <w:proofErr w:type="spellEnd"/>
      <w:r w:rsidRPr="009379A4">
        <w:rPr>
          <w:rFonts w:ascii="Times New Roman" w:eastAsia="Calibri" w:hAnsi="Times New Roman" w:cs="Times New Roman"/>
          <w:b/>
          <w:i/>
          <w:sz w:val="24"/>
          <w:szCs w:val="24"/>
        </w:rPr>
        <w:t xml:space="preserve">= </w:t>
      </w:r>
      <w:proofErr w:type="spellStart"/>
      <w:proofErr w:type="gramStart"/>
      <w:r w:rsidRPr="009379A4">
        <w:rPr>
          <w:rFonts w:ascii="Times New Roman" w:eastAsia="Calibri" w:hAnsi="Times New Roman" w:cs="Times New Roman"/>
          <w:b/>
          <w:i/>
          <w:sz w:val="24"/>
          <w:szCs w:val="24"/>
          <w:u w:val="single"/>
        </w:rPr>
        <w:t>С</w:t>
      </w:r>
      <w:r w:rsidRPr="009379A4">
        <w:rPr>
          <w:rFonts w:ascii="Times New Roman" w:eastAsia="Calibri" w:hAnsi="Times New Roman" w:cs="Times New Roman"/>
          <w:b/>
          <w:i/>
          <w:sz w:val="24"/>
          <w:szCs w:val="24"/>
          <w:u w:val="single"/>
          <w:vertAlign w:val="subscript"/>
        </w:rPr>
        <w:t>р</w:t>
      </w:r>
      <w:r w:rsidRPr="009379A4">
        <w:rPr>
          <w:rFonts w:ascii="Times New Roman" w:eastAsia="Calibri" w:hAnsi="Times New Roman" w:cs="Times New Roman"/>
          <w:b/>
          <w:i/>
          <w:sz w:val="24"/>
          <w:szCs w:val="24"/>
          <w:u w:val="single"/>
        </w:rPr>
        <w:t>Т</w:t>
      </w:r>
      <w:r w:rsidRPr="009379A4">
        <w:rPr>
          <w:rFonts w:ascii="Times New Roman" w:eastAsia="Calibri" w:hAnsi="Times New Roman" w:cs="Times New Roman"/>
          <w:b/>
          <w:i/>
          <w:sz w:val="24"/>
          <w:szCs w:val="24"/>
          <w:u w:val="single"/>
          <w:vertAlign w:val="subscript"/>
        </w:rPr>
        <w:t>ст</w:t>
      </w:r>
      <w:proofErr w:type="spellEnd"/>
      <w:r w:rsidRPr="009379A4">
        <w:rPr>
          <w:rFonts w:ascii="Times New Roman" w:eastAsia="Calibri" w:hAnsi="Times New Roman" w:cs="Times New Roman"/>
          <w:b/>
          <w:i/>
          <w:sz w:val="24"/>
          <w:szCs w:val="24"/>
          <w:u w:val="single"/>
          <w:vertAlign w:val="subscript"/>
        </w:rPr>
        <w:t xml:space="preserve">  </w:t>
      </w:r>
      <w:r w:rsidRPr="009379A4">
        <w:rPr>
          <w:rFonts w:ascii="Times New Roman" w:eastAsia="Calibri" w:hAnsi="Times New Roman" w:cs="Times New Roman"/>
          <w:sz w:val="24"/>
          <w:szCs w:val="24"/>
        </w:rPr>
        <w:t>,</w:t>
      </w:r>
      <w:proofErr w:type="gramEnd"/>
    </w:p>
    <w:p w:rsidR="007273C0" w:rsidRPr="009379A4" w:rsidRDefault="007273C0" w:rsidP="007273C0">
      <w:pPr>
        <w:spacing w:after="0" w:line="240" w:lineRule="auto"/>
        <w:ind w:firstLine="709"/>
        <w:jc w:val="center"/>
        <w:rPr>
          <w:rFonts w:ascii="Times New Roman" w:eastAsia="Calibri" w:hAnsi="Times New Roman" w:cs="Times New Roman"/>
          <w:b/>
          <w:i/>
          <w:sz w:val="24"/>
          <w:szCs w:val="24"/>
        </w:rPr>
      </w:pPr>
      <w:r w:rsidRPr="009379A4">
        <w:rPr>
          <w:rFonts w:ascii="Times New Roman" w:eastAsia="Calibri" w:hAnsi="Times New Roman" w:cs="Times New Roman"/>
          <w:b/>
          <w:i/>
          <w:sz w:val="24"/>
          <w:szCs w:val="24"/>
        </w:rPr>
        <w:t xml:space="preserve">          Т</w:t>
      </w:r>
      <w:r w:rsidRPr="009379A4">
        <w:rPr>
          <w:rFonts w:ascii="Times New Roman" w:eastAsia="Calibri" w:hAnsi="Times New Roman" w:cs="Times New Roman"/>
          <w:b/>
          <w:i/>
          <w:sz w:val="24"/>
          <w:szCs w:val="24"/>
          <w:vertAlign w:val="subscript"/>
        </w:rPr>
        <w:t>ст1разр</w:t>
      </w:r>
    </w:p>
    <w:p w:rsidR="007273C0" w:rsidRPr="002B5CCA" w:rsidRDefault="007273C0" w:rsidP="007273C0">
      <w:pPr>
        <w:spacing w:after="0" w:line="240" w:lineRule="auto"/>
        <w:ind w:firstLine="709"/>
        <w:rPr>
          <w:rFonts w:ascii="Times New Roman" w:eastAsia="Calibri" w:hAnsi="Times New Roman" w:cs="Times New Roman"/>
          <w:sz w:val="28"/>
          <w:szCs w:val="28"/>
        </w:rPr>
      </w:pPr>
      <w:r w:rsidRPr="009379A4">
        <w:rPr>
          <w:rFonts w:ascii="Times New Roman" w:eastAsia="Calibri" w:hAnsi="Times New Roman" w:cs="Times New Roman"/>
          <w:sz w:val="24"/>
          <w:szCs w:val="24"/>
        </w:rPr>
        <w:t xml:space="preserve">где </w:t>
      </w:r>
      <w:proofErr w:type="spellStart"/>
      <w:r w:rsidRPr="009379A4">
        <w:rPr>
          <w:rFonts w:ascii="Times New Roman" w:eastAsia="Calibri" w:hAnsi="Times New Roman" w:cs="Times New Roman"/>
          <w:sz w:val="24"/>
          <w:szCs w:val="24"/>
        </w:rPr>
        <w:t>С</w:t>
      </w:r>
      <w:r w:rsidRPr="009379A4">
        <w:rPr>
          <w:rFonts w:ascii="Times New Roman" w:eastAsia="Calibri" w:hAnsi="Times New Roman" w:cs="Times New Roman"/>
          <w:sz w:val="24"/>
          <w:szCs w:val="24"/>
          <w:vertAlign w:val="subscript"/>
        </w:rPr>
        <w:t>р</w:t>
      </w:r>
      <w:r w:rsidRPr="009379A4">
        <w:rPr>
          <w:rFonts w:ascii="Times New Roman" w:eastAsia="Calibri" w:hAnsi="Times New Roman" w:cs="Times New Roman"/>
          <w:sz w:val="24"/>
          <w:szCs w:val="24"/>
        </w:rPr>
        <w:t>Т</w:t>
      </w:r>
      <w:r w:rsidRPr="009379A4">
        <w:rPr>
          <w:rFonts w:ascii="Times New Roman" w:eastAsia="Calibri" w:hAnsi="Times New Roman" w:cs="Times New Roman"/>
          <w:sz w:val="24"/>
          <w:szCs w:val="24"/>
          <w:vertAlign w:val="subscript"/>
        </w:rPr>
        <w:t>ст</w:t>
      </w:r>
      <w:proofErr w:type="spellEnd"/>
      <w:r w:rsidRPr="009379A4">
        <w:rPr>
          <w:rFonts w:ascii="Times New Roman" w:eastAsia="Calibri" w:hAnsi="Times New Roman" w:cs="Times New Roman"/>
          <w:sz w:val="24"/>
          <w:szCs w:val="24"/>
          <w:vertAlign w:val="subscript"/>
        </w:rPr>
        <w:t xml:space="preserve"> </w:t>
      </w:r>
      <w:r w:rsidRPr="009379A4">
        <w:rPr>
          <w:rFonts w:ascii="Times New Roman" w:eastAsia="Calibri" w:hAnsi="Times New Roman" w:cs="Times New Roman"/>
          <w:sz w:val="24"/>
          <w:szCs w:val="24"/>
        </w:rPr>
        <w:t>– средняя тарифная ставка; Т</w:t>
      </w:r>
      <w:r w:rsidRPr="009379A4">
        <w:rPr>
          <w:rFonts w:ascii="Times New Roman" w:eastAsia="Calibri" w:hAnsi="Times New Roman" w:cs="Times New Roman"/>
          <w:sz w:val="24"/>
          <w:szCs w:val="24"/>
          <w:vertAlign w:val="subscript"/>
        </w:rPr>
        <w:t>ст1разр</w:t>
      </w:r>
      <w:r w:rsidRPr="009379A4">
        <w:rPr>
          <w:rFonts w:ascii="Times New Roman" w:eastAsia="Calibri" w:hAnsi="Times New Roman" w:cs="Times New Roman"/>
          <w:b/>
          <w:i/>
          <w:sz w:val="24"/>
          <w:szCs w:val="24"/>
          <w:vertAlign w:val="subscript"/>
        </w:rPr>
        <w:t xml:space="preserve"> </w:t>
      </w:r>
      <w:r w:rsidRPr="009379A4">
        <w:rPr>
          <w:rFonts w:ascii="Times New Roman" w:eastAsia="Calibri" w:hAnsi="Times New Roman" w:cs="Times New Roman"/>
          <w:sz w:val="24"/>
          <w:szCs w:val="24"/>
        </w:rPr>
        <w:t>– тарифная ставка часовая</w:t>
      </w:r>
      <w:r>
        <w:rPr>
          <w:rFonts w:ascii="Times New Roman" w:eastAsia="Calibri" w:hAnsi="Times New Roman" w:cs="Times New Roman"/>
          <w:sz w:val="28"/>
          <w:szCs w:val="28"/>
        </w:rPr>
        <w:t>.</w:t>
      </w: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94476" w:rsidRDefault="00794476" w:rsidP="007273C0">
      <w:pPr>
        <w:spacing w:after="0" w:line="240" w:lineRule="auto"/>
        <w:ind w:firstLine="709"/>
        <w:jc w:val="both"/>
        <w:rPr>
          <w:rFonts w:ascii="Times New Roman" w:eastAsia="Calibri" w:hAnsi="Times New Roman" w:cs="Times New Roman"/>
          <w:b/>
          <w:i/>
          <w:sz w:val="28"/>
          <w:szCs w:val="28"/>
        </w:rPr>
      </w:pP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273C0" w:rsidRDefault="007273C0" w:rsidP="007273C0">
      <w:pPr>
        <w:spacing w:after="0" w:line="240" w:lineRule="auto"/>
        <w:ind w:firstLine="709"/>
        <w:jc w:val="both"/>
        <w:rPr>
          <w:rFonts w:ascii="Times New Roman" w:eastAsia="Calibri" w:hAnsi="Times New Roman" w:cs="Times New Roman"/>
          <w:b/>
          <w:i/>
          <w:sz w:val="28"/>
          <w:szCs w:val="28"/>
        </w:rPr>
      </w:pPr>
    </w:p>
    <w:p w:rsidR="007273C0" w:rsidRPr="00E63707" w:rsidRDefault="007273C0" w:rsidP="007273C0">
      <w:pPr>
        <w:spacing w:after="0" w:line="240" w:lineRule="auto"/>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lastRenderedPageBreak/>
        <w:t>З</w:t>
      </w:r>
      <w:r w:rsidRPr="005D4BB1">
        <w:rPr>
          <w:rFonts w:ascii="Times New Roman" w:eastAsia="Calibri" w:hAnsi="Times New Roman" w:cs="Times New Roman"/>
          <w:b/>
          <w:i/>
          <w:sz w:val="28"/>
          <w:szCs w:val="28"/>
        </w:rPr>
        <w:t xml:space="preserve">адание </w:t>
      </w:r>
      <w:r w:rsidR="00794476">
        <w:rPr>
          <w:rFonts w:ascii="Times New Roman" w:eastAsia="Calibri" w:hAnsi="Times New Roman" w:cs="Times New Roman"/>
          <w:b/>
          <w:i/>
          <w:sz w:val="28"/>
          <w:szCs w:val="28"/>
        </w:rPr>
        <w:t>7</w:t>
      </w:r>
      <w:r w:rsidRPr="005D4BB1">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Указать</w:t>
      </w:r>
      <w:r w:rsidRPr="00E63707">
        <w:rPr>
          <w:rFonts w:ascii="Times New Roman" w:eastAsia="Times New Roman" w:hAnsi="Times New Roman" w:cs="Times New Roman"/>
          <w:sz w:val="28"/>
          <w:szCs w:val="28"/>
          <w:lang w:eastAsia="ru-RU"/>
        </w:rPr>
        <w:t xml:space="preserve"> стрелками п</w:t>
      </w:r>
      <w:r w:rsidRPr="00E63707">
        <w:rPr>
          <w:rFonts w:ascii="Times New Roman" w:eastAsia="Calibri" w:hAnsi="Times New Roman" w:cs="Times New Roman"/>
          <w:sz w:val="28"/>
          <w:szCs w:val="28"/>
        </w:rPr>
        <w:t xml:space="preserve">редставленные виды доплат </w:t>
      </w:r>
      <w:r>
        <w:rPr>
          <w:rFonts w:ascii="Times New Roman" w:eastAsia="Calibri" w:hAnsi="Times New Roman" w:cs="Times New Roman"/>
          <w:sz w:val="28"/>
          <w:szCs w:val="28"/>
        </w:rPr>
        <w:t>по их принадлежности к компенсационному или стимулирующему характеру</w:t>
      </w:r>
      <w:r w:rsidRPr="00E63707">
        <w:rPr>
          <w:rFonts w:ascii="Times New Roman" w:eastAsia="Calibri" w:hAnsi="Times New Roman" w:cs="Times New Roman"/>
          <w:sz w:val="28"/>
          <w:szCs w:val="28"/>
        </w:rPr>
        <w:t>:</w:t>
      </w:r>
    </w:p>
    <w:p w:rsidR="007273C0" w:rsidRDefault="007273C0" w:rsidP="007273C0">
      <w:pPr>
        <w:spacing w:after="0" w:line="240" w:lineRule="auto"/>
        <w:ind w:firstLine="709"/>
        <w:jc w:val="both"/>
        <w:rPr>
          <w:rFonts w:ascii="Times New Roman" w:eastAsia="Calibri" w:hAnsi="Times New Roman" w:cs="Times New Roman"/>
          <w:sz w:val="28"/>
          <w:szCs w:val="28"/>
        </w:rPr>
      </w:pPr>
    </w:p>
    <w:tbl>
      <w:tblPr>
        <w:tblW w:w="9453" w:type="dxa"/>
        <w:tblInd w:w="94" w:type="dxa"/>
        <w:tblLook w:val="04A0" w:firstRow="1" w:lastRow="0" w:firstColumn="1" w:lastColumn="0" w:noHBand="0" w:noVBand="1"/>
      </w:tblPr>
      <w:tblGrid>
        <w:gridCol w:w="997"/>
        <w:gridCol w:w="900"/>
        <w:gridCol w:w="5659"/>
        <w:gridCol w:w="625"/>
        <w:gridCol w:w="1272"/>
      </w:tblGrid>
      <w:tr w:rsidR="007273C0" w:rsidRPr="00E63707" w:rsidTr="00995A75">
        <w:trPr>
          <w:trHeight w:val="515"/>
        </w:trPr>
        <w:tc>
          <w:tcPr>
            <w:tcW w:w="997" w:type="dxa"/>
            <w:vMerge w:val="restart"/>
            <w:tcBorders>
              <w:top w:val="single" w:sz="4" w:space="0" w:color="auto"/>
              <w:left w:val="single" w:sz="4" w:space="0" w:color="auto"/>
              <w:right w:val="single" w:sz="4" w:space="0" w:color="auto"/>
            </w:tcBorders>
            <w:shd w:val="clear" w:color="auto" w:fill="BDD6EE" w:themeFill="accent1" w:themeFillTint="66"/>
            <w:noWrap/>
            <w:textDirection w:val="btLr"/>
            <w:vAlign w:val="center"/>
            <w:hideMark/>
          </w:tcPr>
          <w:p w:rsidR="007273C0" w:rsidRPr="00E63707" w:rsidRDefault="007273C0" w:rsidP="00995A75">
            <w:pPr>
              <w:keepLines/>
              <w:suppressAutoHyphens/>
              <w:spacing w:after="0" w:line="240" w:lineRule="auto"/>
              <w:jc w:val="center"/>
              <w:rPr>
                <w:rFonts w:ascii="Calibri" w:eastAsia="Times New Roman" w:hAnsi="Calibri" w:cs="Calibri"/>
                <w:b/>
                <w:bCs/>
                <w:color w:val="000000"/>
                <w:lang w:eastAsia="ru-RU"/>
              </w:rPr>
            </w:pPr>
            <w:r>
              <w:rPr>
                <w:rFonts w:ascii="Calibri" w:eastAsia="Times New Roman" w:hAnsi="Calibri" w:cs="Calibri"/>
                <w:b/>
                <w:bCs/>
                <w:color w:val="000000"/>
                <w:sz w:val="28"/>
                <w:lang w:eastAsia="ru-RU"/>
              </w:rPr>
              <w:t>КО</w:t>
            </w:r>
            <w:r w:rsidRPr="005912A8">
              <w:rPr>
                <w:rFonts w:ascii="Calibri" w:eastAsia="Times New Roman" w:hAnsi="Calibri" w:cs="Calibri"/>
                <w:b/>
                <w:bCs/>
                <w:color w:val="000000"/>
                <w:sz w:val="28"/>
                <w:lang w:eastAsia="ru-RU"/>
              </w:rPr>
              <w:t>М</w:t>
            </w:r>
            <w:r>
              <w:rPr>
                <w:rFonts w:ascii="Calibri" w:eastAsia="Times New Roman" w:hAnsi="Calibri" w:cs="Calibri"/>
                <w:b/>
                <w:bCs/>
                <w:color w:val="000000"/>
                <w:sz w:val="28"/>
                <w:lang w:eastAsia="ru-RU"/>
              </w:rPr>
              <w:t>П</w:t>
            </w:r>
            <w:r w:rsidRPr="005912A8">
              <w:rPr>
                <w:rFonts w:ascii="Calibri" w:eastAsia="Times New Roman" w:hAnsi="Calibri" w:cs="Calibri"/>
                <w:b/>
                <w:bCs/>
                <w:color w:val="000000"/>
                <w:sz w:val="28"/>
                <w:lang w:eastAsia="ru-RU"/>
              </w:rPr>
              <w:t>ЕНСАЦИОННЫЕ НАДБАВИ</w:t>
            </w:r>
          </w:p>
        </w:tc>
        <w:tc>
          <w:tcPr>
            <w:tcW w:w="900" w:type="dxa"/>
            <w:vMerge w:val="restart"/>
            <w:tcBorders>
              <w:top w:val="nil"/>
              <w:left w:val="single" w:sz="4" w:space="0" w:color="auto"/>
              <w:bottom w:val="nil"/>
              <w:right w:val="single" w:sz="4" w:space="0" w:color="auto"/>
            </w:tcBorders>
            <w:shd w:val="clear" w:color="auto" w:fill="auto"/>
            <w:noWrap/>
            <w:vAlign w:val="bottom"/>
            <w:hideMark/>
          </w:tcPr>
          <w:p w:rsidR="007273C0" w:rsidRPr="00E63707" w:rsidRDefault="007273C0" w:rsidP="00995A75">
            <w:pPr>
              <w:keepLines/>
              <w:suppressAutoHyphens/>
              <w:spacing w:after="0" w:line="240" w:lineRule="auto"/>
              <w:jc w:val="center"/>
              <w:rPr>
                <w:rFonts w:ascii="Calibri" w:eastAsia="Times New Roman" w:hAnsi="Calibri" w:cs="Calibri"/>
                <w:color w:val="000000"/>
                <w:lang w:eastAsia="ru-RU"/>
              </w:rPr>
            </w:pPr>
            <w:r w:rsidRPr="00E63707">
              <w:rPr>
                <w:rFonts w:ascii="Calibri" w:eastAsia="Times New Roman" w:hAnsi="Calibri" w:cs="Calibri"/>
                <w:color w:val="000000"/>
                <w:lang w:eastAsia="ru-RU"/>
              </w:rPr>
              <w:t> </w:t>
            </w:r>
          </w:p>
        </w:tc>
        <w:tc>
          <w:tcPr>
            <w:tcW w:w="5659" w:type="dxa"/>
            <w:tcBorders>
              <w:top w:val="single" w:sz="4" w:space="0" w:color="auto"/>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 xml:space="preserve"> за высокую квалификацию (специалистам)</w:t>
            </w:r>
          </w:p>
        </w:tc>
        <w:tc>
          <w:tcPr>
            <w:tcW w:w="625" w:type="dxa"/>
            <w:vMerge w:val="restart"/>
            <w:tcBorders>
              <w:top w:val="nil"/>
              <w:left w:val="single" w:sz="4" w:space="0" w:color="auto"/>
              <w:bottom w:val="nil"/>
              <w:right w:val="nil"/>
            </w:tcBorders>
            <w:shd w:val="clear" w:color="auto" w:fill="auto"/>
            <w:noWrap/>
            <w:vAlign w:val="bottom"/>
            <w:hideMark/>
          </w:tcPr>
          <w:p w:rsidR="007273C0" w:rsidRPr="00E63707" w:rsidRDefault="007273C0" w:rsidP="00995A75">
            <w:pPr>
              <w:keepLines/>
              <w:suppressAutoHyphens/>
              <w:spacing w:after="0" w:line="240" w:lineRule="auto"/>
              <w:jc w:val="center"/>
              <w:rPr>
                <w:rFonts w:ascii="Calibri" w:eastAsia="Times New Roman" w:hAnsi="Calibri" w:cs="Calibri"/>
                <w:color w:val="000000"/>
                <w:lang w:eastAsia="ru-RU"/>
              </w:rPr>
            </w:pPr>
            <w:r w:rsidRPr="00E63707">
              <w:rPr>
                <w:rFonts w:ascii="Calibri" w:eastAsia="Times New Roman" w:hAnsi="Calibri" w:cs="Calibri"/>
                <w:color w:val="000000"/>
                <w:lang w:eastAsia="ru-RU"/>
              </w:rPr>
              <w:t> </w:t>
            </w:r>
          </w:p>
        </w:tc>
        <w:tc>
          <w:tcPr>
            <w:tcW w:w="1272" w:type="dxa"/>
            <w:vMerge w:val="restart"/>
            <w:tcBorders>
              <w:top w:val="single" w:sz="4" w:space="0" w:color="auto"/>
              <w:left w:val="single" w:sz="4" w:space="0" w:color="auto"/>
              <w:right w:val="single" w:sz="4" w:space="0" w:color="auto"/>
            </w:tcBorders>
            <w:shd w:val="clear" w:color="000000" w:fill="C2D69A"/>
            <w:noWrap/>
            <w:textDirection w:val="tbRl"/>
            <w:vAlign w:val="center"/>
            <w:hideMark/>
          </w:tcPr>
          <w:p w:rsidR="007273C0" w:rsidRPr="00E63707" w:rsidRDefault="007273C0" w:rsidP="00995A75">
            <w:pPr>
              <w:keepLines/>
              <w:suppressAutoHyphens/>
              <w:spacing w:after="0" w:line="240" w:lineRule="auto"/>
              <w:jc w:val="center"/>
              <w:rPr>
                <w:rFonts w:ascii="Calibri" w:eastAsia="Times New Roman" w:hAnsi="Calibri" w:cs="Calibri"/>
                <w:b/>
                <w:bCs/>
                <w:color w:val="000000"/>
                <w:lang w:eastAsia="ru-RU"/>
              </w:rPr>
            </w:pPr>
            <w:r w:rsidRPr="005912A8">
              <w:rPr>
                <w:rFonts w:ascii="Calibri" w:eastAsia="Times New Roman" w:hAnsi="Calibri" w:cs="Calibri"/>
                <w:b/>
                <w:bCs/>
                <w:color w:val="000000"/>
                <w:sz w:val="28"/>
                <w:lang w:eastAsia="ru-RU"/>
              </w:rPr>
              <w:t>СТИМУЛИРУЮЩИЕ НАДБАВКИ</w:t>
            </w:r>
          </w:p>
        </w:tc>
      </w:tr>
      <w:tr w:rsidR="007273C0" w:rsidRPr="00E63707" w:rsidTr="00995A75">
        <w:trPr>
          <w:trHeight w:val="485"/>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 xml:space="preserve"> за работу в </w:t>
            </w:r>
            <w:r>
              <w:rPr>
                <w:rFonts w:ascii="Times New Roman" w:eastAsia="Calibri" w:hAnsi="Times New Roman" w:cs="Times New Roman"/>
                <w:sz w:val="28"/>
                <w:szCs w:val="28"/>
                <w:lang w:eastAsia="ru-RU"/>
              </w:rPr>
              <w:t>ночное</w:t>
            </w:r>
            <w:r w:rsidRPr="009236EF">
              <w:rPr>
                <w:rFonts w:ascii="Times New Roman" w:eastAsia="Calibri" w:hAnsi="Times New Roman" w:cs="Times New Roman"/>
                <w:sz w:val="28"/>
                <w:szCs w:val="28"/>
                <w:lang w:eastAsia="ru-RU"/>
              </w:rPr>
              <w:t xml:space="preserve"> время</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742"/>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9236EF">
              <w:rPr>
                <w:rFonts w:ascii="Times New Roman" w:eastAsia="Calibri" w:hAnsi="Times New Roman" w:cs="Times New Roman"/>
                <w:sz w:val="28"/>
                <w:szCs w:val="28"/>
                <w:lang w:eastAsia="ru-RU"/>
              </w:rPr>
              <w:t>за профессиональное мастерство (рабочим)</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485"/>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за сверхурочную работу</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485"/>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E63707">
              <w:rPr>
                <w:rFonts w:ascii="Times New Roman" w:eastAsia="Times New Roman" w:hAnsi="Times New Roman" w:cs="Times New Roman"/>
                <w:color w:val="000000"/>
                <w:sz w:val="26"/>
                <w:szCs w:val="26"/>
                <w:lang w:eastAsia="ru-RU"/>
              </w:rPr>
              <w:t>за совмещение профессий (должностей)</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485"/>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за работу в выходные и праздничные дни</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463"/>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jc w:val="center"/>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за разъездной характер работы</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shd w:val="clear" w:color="000000" w:fill="C2D69A"/>
            <w:noWrap/>
            <w:textDirection w:val="tbRl"/>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515"/>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за выполнение обязанностей отсутствующего работника</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479"/>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hideMark/>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Pr>
                <w:rFonts w:ascii="Times New Roman" w:eastAsia="Calibri" w:hAnsi="Times New Roman" w:cs="Times New Roman"/>
                <w:sz w:val="28"/>
                <w:szCs w:val="28"/>
                <w:lang w:eastAsia="ru-RU"/>
              </w:rPr>
              <w:t>премии</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758"/>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рабочим, выполняющим работы ниже присвоенного им тарифного разряда</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500"/>
        </w:trPr>
        <w:tc>
          <w:tcPr>
            <w:tcW w:w="997" w:type="dxa"/>
            <w:vMerge/>
            <w:tcBorders>
              <w:left w:val="single" w:sz="4" w:space="0" w:color="auto"/>
              <w:right w:val="single" w:sz="4" w:space="0" w:color="auto"/>
            </w:tcBorders>
            <w:shd w:val="clear" w:color="auto" w:fill="BDD6EE" w:themeFill="accent1" w:themeFillTint="66"/>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vMerge/>
            <w:tcBorders>
              <w:top w:val="nil"/>
              <w:left w:val="single" w:sz="4" w:space="0" w:color="auto"/>
              <w:bottom w:val="nil"/>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nil"/>
              <w:left w:val="nil"/>
              <w:bottom w:val="single" w:sz="4" w:space="0" w:color="auto"/>
              <w:right w:val="single" w:sz="4" w:space="0" w:color="auto"/>
            </w:tcBorders>
            <w:shd w:val="clear" w:color="auto" w:fill="auto"/>
            <w:vAlign w:val="center"/>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бригадирам из числа рабочих, не освобожденных от основной работы</w:t>
            </w:r>
          </w:p>
        </w:tc>
        <w:tc>
          <w:tcPr>
            <w:tcW w:w="625" w:type="dxa"/>
            <w:vMerge/>
            <w:tcBorders>
              <w:top w:val="nil"/>
              <w:left w:val="single" w:sz="4" w:space="0" w:color="auto"/>
              <w:bottom w:val="nil"/>
              <w:right w:val="nil"/>
            </w:tcBorders>
            <w:vAlign w:val="center"/>
            <w:hideMark/>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hideMark/>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500"/>
        </w:trPr>
        <w:tc>
          <w:tcPr>
            <w:tcW w:w="997" w:type="dxa"/>
            <w:vMerge/>
            <w:tcBorders>
              <w:left w:val="single" w:sz="4" w:space="0" w:color="auto"/>
              <w:right w:val="single" w:sz="4" w:space="0" w:color="auto"/>
            </w:tcBorders>
            <w:shd w:val="clear" w:color="auto" w:fill="BDD6EE" w:themeFill="accent1" w:themeFillTint="66"/>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tcBorders>
              <w:top w:val="nil"/>
              <w:left w:val="single" w:sz="4" w:space="0" w:color="auto"/>
              <w:bottom w:val="nil"/>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single" w:sz="4" w:space="0" w:color="auto"/>
              <w:left w:val="nil"/>
              <w:bottom w:val="single" w:sz="4" w:space="0" w:color="auto"/>
              <w:right w:val="single" w:sz="4" w:space="0" w:color="auto"/>
            </w:tcBorders>
            <w:shd w:val="clear" w:color="auto" w:fill="auto"/>
            <w:vAlign w:val="center"/>
          </w:tcPr>
          <w:p w:rsidR="007273C0" w:rsidRPr="00E63707" w:rsidRDefault="007273C0" w:rsidP="00995A75">
            <w:pPr>
              <w:keepLines/>
              <w:suppressAutoHyphens/>
              <w:spacing w:after="0" w:line="240" w:lineRule="auto"/>
              <w:jc w:val="center"/>
              <w:rPr>
                <w:rFonts w:ascii="Times New Roman" w:eastAsia="Times New Roman" w:hAnsi="Times New Roman" w:cs="Times New Roman"/>
                <w:color w:val="000000"/>
                <w:sz w:val="26"/>
                <w:szCs w:val="26"/>
                <w:lang w:eastAsia="ru-RU"/>
              </w:rPr>
            </w:pPr>
            <w:r w:rsidRPr="009236EF">
              <w:rPr>
                <w:rFonts w:ascii="Times New Roman" w:eastAsia="Calibri" w:hAnsi="Times New Roman" w:cs="Times New Roman"/>
                <w:sz w:val="28"/>
                <w:szCs w:val="28"/>
                <w:lang w:eastAsia="ru-RU"/>
              </w:rPr>
              <w:t>при невыполнении норм выработки и изготовлении бракованной продукции не по вине работника</w:t>
            </w:r>
          </w:p>
        </w:tc>
        <w:tc>
          <w:tcPr>
            <w:tcW w:w="625" w:type="dxa"/>
            <w:tcBorders>
              <w:top w:val="nil"/>
              <w:left w:val="single" w:sz="4" w:space="0" w:color="auto"/>
              <w:bottom w:val="nil"/>
              <w:right w:val="nil"/>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500"/>
        </w:trPr>
        <w:tc>
          <w:tcPr>
            <w:tcW w:w="997" w:type="dxa"/>
            <w:tcBorders>
              <w:left w:val="single" w:sz="4" w:space="0" w:color="auto"/>
              <w:right w:val="single" w:sz="4" w:space="0" w:color="auto"/>
            </w:tcBorders>
            <w:shd w:val="clear" w:color="auto" w:fill="BDD6EE" w:themeFill="accent1" w:themeFillTint="66"/>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tcBorders>
              <w:top w:val="nil"/>
              <w:left w:val="single" w:sz="4" w:space="0" w:color="auto"/>
              <w:bottom w:val="nil"/>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single" w:sz="4" w:space="0" w:color="auto"/>
              <w:left w:val="nil"/>
              <w:bottom w:val="single" w:sz="4" w:space="0" w:color="auto"/>
              <w:right w:val="single" w:sz="4" w:space="0" w:color="auto"/>
            </w:tcBorders>
            <w:shd w:val="clear" w:color="auto" w:fill="auto"/>
            <w:vAlign w:val="center"/>
          </w:tcPr>
          <w:p w:rsidR="007273C0" w:rsidRDefault="007273C0" w:rsidP="00995A75">
            <w:pPr>
              <w:keepLines/>
              <w:suppressAutoHyphens/>
              <w:spacing w:after="0" w:line="240" w:lineRule="auto"/>
              <w:jc w:val="center"/>
              <w:rPr>
                <w:rFonts w:ascii="Times New Roman" w:eastAsia="Calibri" w:hAnsi="Times New Roman" w:cs="Times New Roman"/>
                <w:sz w:val="28"/>
                <w:szCs w:val="28"/>
                <w:lang w:eastAsia="ru-RU"/>
              </w:rPr>
            </w:pPr>
            <w:r w:rsidRPr="005912A8">
              <w:rPr>
                <w:rFonts w:ascii="Times New Roman" w:eastAsia="Times New Roman" w:hAnsi="Times New Roman" w:cs="Times New Roman"/>
                <w:sz w:val="28"/>
                <w:szCs w:val="28"/>
                <w:lang w:eastAsia="ru-RU"/>
              </w:rPr>
              <w:t xml:space="preserve">за вредные, тяжелые и опасные </w:t>
            </w:r>
            <w:hyperlink r:id="rId5" w:tooltip="Условия труда" w:history="1">
              <w:r w:rsidRPr="005912A8">
                <w:rPr>
                  <w:rFonts w:ascii="Times New Roman" w:eastAsia="Times New Roman" w:hAnsi="Times New Roman" w:cs="Times New Roman"/>
                  <w:sz w:val="28"/>
                  <w:szCs w:val="28"/>
                  <w:lang w:eastAsia="ru-RU"/>
                </w:rPr>
                <w:t>условия труда</w:t>
              </w:r>
            </w:hyperlink>
          </w:p>
        </w:tc>
        <w:tc>
          <w:tcPr>
            <w:tcW w:w="625" w:type="dxa"/>
            <w:tcBorders>
              <w:top w:val="nil"/>
              <w:left w:val="single" w:sz="4" w:space="0" w:color="auto"/>
              <w:bottom w:val="nil"/>
              <w:right w:val="nil"/>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r w:rsidR="007273C0" w:rsidRPr="00E63707" w:rsidTr="00995A75">
        <w:trPr>
          <w:trHeight w:val="500"/>
        </w:trPr>
        <w:tc>
          <w:tcPr>
            <w:tcW w:w="997" w:type="dxa"/>
            <w:tcBorders>
              <w:left w:val="single" w:sz="4" w:space="0" w:color="auto"/>
              <w:bottom w:val="single" w:sz="4" w:space="0" w:color="auto"/>
              <w:right w:val="single" w:sz="4" w:space="0" w:color="auto"/>
            </w:tcBorders>
            <w:shd w:val="clear" w:color="auto" w:fill="BDD6EE" w:themeFill="accent1" w:themeFillTint="66"/>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c>
          <w:tcPr>
            <w:tcW w:w="900" w:type="dxa"/>
            <w:tcBorders>
              <w:top w:val="nil"/>
              <w:left w:val="single" w:sz="4" w:space="0" w:color="auto"/>
              <w:bottom w:val="nil"/>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5659" w:type="dxa"/>
            <w:tcBorders>
              <w:top w:val="single" w:sz="4" w:space="0" w:color="auto"/>
              <w:left w:val="nil"/>
              <w:bottom w:val="single" w:sz="4" w:space="0" w:color="auto"/>
              <w:right w:val="single" w:sz="4" w:space="0" w:color="auto"/>
            </w:tcBorders>
            <w:shd w:val="clear" w:color="auto" w:fill="auto"/>
            <w:vAlign w:val="center"/>
          </w:tcPr>
          <w:p w:rsidR="007273C0" w:rsidRPr="005912A8" w:rsidRDefault="007273C0" w:rsidP="00995A75">
            <w:pPr>
              <w:keepLines/>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почетные звания, государственные награды</w:t>
            </w:r>
          </w:p>
        </w:tc>
        <w:tc>
          <w:tcPr>
            <w:tcW w:w="625" w:type="dxa"/>
            <w:tcBorders>
              <w:top w:val="nil"/>
              <w:left w:val="single" w:sz="4" w:space="0" w:color="auto"/>
              <w:bottom w:val="nil"/>
              <w:right w:val="nil"/>
            </w:tcBorders>
            <w:vAlign w:val="center"/>
          </w:tcPr>
          <w:p w:rsidR="007273C0" w:rsidRPr="00E63707" w:rsidRDefault="007273C0" w:rsidP="00995A75">
            <w:pPr>
              <w:keepLines/>
              <w:suppressAutoHyphens/>
              <w:spacing w:after="0" w:line="240" w:lineRule="auto"/>
              <w:rPr>
                <w:rFonts w:ascii="Calibri" w:eastAsia="Times New Roman" w:hAnsi="Calibri" w:cs="Calibri"/>
                <w:color w:val="000000"/>
                <w:lang w:eastAsia="ru-RU"/>
              </w:rPr>
            </w:pPr>
          </w:p>
        </w:tc>
        <w:tc>
          <w:tcPr>
            <w:tcW w:w="1272" w:type="dxa"/>
            <w:vMerge/>
            <w:tcBorders>
              <w:left w:val="single" w:sz="4" w:space="0" w:color="auto"/>
              <w:bottom w:val="single" w:sz="4" w:space="0" w:color="auto"/>
              <w:right w:val="single" w:sz="4" w:space="0" w:color="auto"/>
            </w:tcBorders>
            <w:vAlign w:val="center"/>
          </w:tcPr>
          <w:p w:rsidR="007273C0" w:rsidRPr="00E63707" w:rsidRDefault="007273C0" w:rsidP="00995A75">
            <w:pPr>
              <w:keepLines/>
              <w:suppressAutoHyphens/>
              <w:spacing w:after="0" w:line="240" w:lineRule="auto"/>
              <w:rPr>
                <w:rFonts w:ascii="Calibri" w:eastAsia="Times New Roman" w:hAnsi="Calibri" w:cs="Calibri"/>
                <w:b/>
                <w:bCs/>
                <w:color w:val="000000"/>
                <w:lang w:eastAsia="ru-RU"/>
              </w:rPr>
            </w:pPr>
          </w:p>
        </w:tc>
      </w:tr>
    </w:tbl>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Pr="00CE5EC5" w:rsidRDefault="007273C0" w:rsidP="007273C0">
      <w:pPr>
        <w:spacing w:after="0" w:line="240" w:lineRule="auto"/>
        <w:ind w:firstLine="709"/>
        <w:jc w:val="both"/>
        <w:rPr>
          <w:rFonts w:ascii="Times New Roman" w:eastAsia="Calibri" w:hAnsi="Times New Roman" w:cs="Times New Roman"/>
          <w:i/>
          <w:sz w:val="28"/>
          <w:szCs w:val="28"/>
        </w:rPr>
      </w:pPr>
      <w:r w:rsidRPr="005D4BB1">
        <w:rPr>
          <w:rFonts w:ascii="Times New Roman" w:eastAsia="Calibri" w:hAnsi="Times New Roman" w:cs="Times New Roman"/>
          <w:b/>
          <w:i/>
          <w:sz w:val="28"/>
          <w:szCs w:val="28"/>
        </w:rPr>
        <w:t xml:space="preserve">Задание </w:t>
      </w:r>
      <w:r w:rsidR="00794476">
        <w:rPr>
          <w:rFonts w:ascii="Times New Roman" w:eastAsia="Calibri" w:hAnsi="Times New Roman" w:cs="Times New Roman"/>
          <w:b/>
          <w:i/>
          <w:sz w:val="28"/>
          <w:szCs w:val="28"/>
        </w:rPr>
        <w:t>8</w:t>
      </w:r>
      <w:r w:rsidRPr="005D4BB1">
        <w:rPr>
          <w:rFonts w:ascii="Times New Roman" w:eastAsia="Calibri" w:hAnsi="Times New Roman" w:cs="Times New Roman"/>
          <w:b/>
          <w:i/>
          <w:sz w:val="28"/>
          <w:szCs w:val="28"/>
        </w:rPr>
        <w:t>. За сверхурочную работу</w:t>
      </w:r>
      <w:r w:rsidRPr="005D4BB1">
        <w:rPr>
          <w:rFonts w:ascii="Times New Roman" w:eastAsia="Calibri" w:hAnsi="Times New Roman" w:cs="Times New Roman"/>
          <w:sz w:val="28"/>
          <w:szCs w:val="28"/>
        </w:rPr>
        <w:t xml:space="preserve"> </w:t>
      </w:r>
      <w:r w:rsidRPr="00CE5EC5">
        <w:rPr>
          <w:rFonts w:ascii="Times New Roman" w:eastAsia="Calibri" w:hAnsi="Times New Roman" w:cs="Times New Roman"/>
          <w:i/>
          <w:sz w:val="28"/>
          <w:szCs w:val="28"/>
        </w:rPr>
        <w:t>предусмотрены законодательством доплаты (ст. 152 ТК РФ): за первые 2 ч работы не менее чем в полуторном размере (доплата в размере 50%); за последующие часы – не менее чем в двойном размере (доплата в размере 100%). Более высокие размеры оплаты труда могут фиксироваться в индивидуальном или коллективном трудовом договоре.</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Pr="008F771A" w:rsidRDefault="007273C0" w:rsidP="007273C0">
      <w:pPr>
        <w:spacing w:after="0" w:line="240" w:lineRule="auto"/>
        <w:ind w:firstLine="709"/>
        <w:jc w:val="both"/>
        <w:rPr>
          <w:rFonts w:ascii="Times New Roman" w:eastAsia="Calibri" w:hAnsi="Times New Roman" w:cs="Times New Roman"/>
          <w:sz w:val="28"/>
          <w:szCs w:val="28"/>
        </w:rPr>
      </w:pPr>
      <w:r w:rsidRPr="008F771A">
        <w:rPr>
          <w:rFonts w:ascii="Times New Roman" w:eastAsia="Calibri" w:hAnsi="Times New Roman" w:cs="Times New Roman"/>
          <w:sz w:val="28"/>
          <w:szCs w:val="28"/>
        </w:rPr>
        <w:t>Количество рабочих дней в месяце по графику – 21, продолжительность смены – 8 часов. Работник полностью отработал все рабочие дни и в один из дней был привлечен к сверхурочной работе: отработал 12 часов, т.е. переработал 4 часа. Часовая тарифная ставка – 150 руб. Определить заработок рабочего.</w:t>
      </w:r>
    </w:p>
    <w:p w:rsidR="007273C0" w:rsidRPr="008F771A" w:rsidRDefault="007273C0" w:rsidP="007273C0">
      <w:pPr>
        <w:spacing w:after="0" w:line="240" w:lineRule="auto"/>
        <w:ind w:firstLine="709"/>
        <w:jc w:val="center"/>
        <w:rPr>
          <w:rFonts w:ascii="Times New Roman" w:eastAsia="Calibri" w:hAnsi="Times New Roman" w:cs="Times New Roman"/>
          <w:b/>
          <w:i/>
          <w:sz w:val="28"/>
          <w:szCs w:val="28"/>
        </w:rPr>
      </w:pPr>
      <w:r w:rsidRPr="008F771A">
        <w:rPr>
          <w:rFonts w:ascii="Times New Roman" w:eastAsia="Calibri" w:hAnsi="Times New Roman" w:cs="Times New Roman"/>
          <w:b/>
          <w:i/>
          <w:sz w:val="28"/>
          <w:szCs w:val="28"/>
        </w:rPr>
        <w:lastRenderedPageBreak/>
        <w:t>Решение</w:t>
      </w:r>
    </w:p>
    <w:p w:rsidR="007273C0" w:rsidRPr="008F771A" w:rsidRDefault="007273C0" w:rsidP="007273C0">
      <w:pPr>
        <w:spacing w:after="0" w:line="240" w:lineRule="auto"/>
        <w:jc w:val="both"/>
        <w:rPr>
          <w:rFonts w:ascii="Times New Roman" w:eastAsia="Calibri" w:hAnsi="Times New Roman" w:cs="Times New Roman"/>
          <w:sz w:val="28"/>
          <w:szCs w:val="28"/>
        </w:rPr>
      </w:pPr>
      <w:r w:rsidRPr="008F771A">
        <w:rPr>
          <w:rFonts w:ascii="Times New Roman" w:eastAsia="Calibri" w:hAnsi="Times New Roman" w:cs="Times New Roman"/>
          <w:sz w:val="28"/>
          <w:szCs w:val="28"/>
        </w:rPr>
        <w:t>а) заработная плата за месяц без учета сверхурочной работы:</w:t>
      </w:r>
    </w:p>
    <w:p w:rsidR="007273C0" w:rsidRPr="008F771A" w:rsidRDefault="007273C0" w:rsidP="007273C0">
      <w:pPr>
        <w:spacing w:before="120" w:after="120" w:line="240" w:lineRule="auto"/>
        <w:ind w:firstLine="709"/>
        <w:rPr>
          <w:rFonts w:ascii="Times New Roman" w:eastAsia="Calibri" w:hAnsi="Times New Roman" w:cs="Times New Roman"/>
          <w:color w:val="FF0000"/>
          <w:sz w:val="28"/>
          <w:szCs w:val="28"/>
        </w:rPr>
      </w:pPr>
      <w:r w:rsidRPr="008F771A">
        <w:rPr>
          <w:rFonts w:ascii="Times New Roman" w:eastAsia="Calibri" w:hAnsi="Times New Roman" w:cs="Times New Roman"/>
          <w:sz w:val="28"/>
          <w:szCs w:val="28"/>
        </w:rPr>
        <w:t xml:space="preserve">ЗП </w:t>
      </w:r>
      <w:proofErr w:type="spellStart"/>
      <w:r w:rsidRPr="008F771A">
        <w:rPr>
          <w:rFonts w:ascii="Times New Roman" w:eastAsia="Calibri" w:hAnsi="Times New Roman" w:cs="Times New Roman"/>
          <w:sz w:val="28"/>
          <w:szCs w:val="28"/>
        </w:rPr>
        <w:t>осн</w:t>
      </w:r>
      <w:proofErr w:type="spellEnd"/>
      <w:r w:rsidRPr="008F771A">
        <w:rPr>
          <w:rFonts w:ascii="Times New Roman" w:eastAsia="Calibri" w:hAnsi="Times New Roman" w:cs="Times New Roman"/>
          <w:sz w:val="28"/>
          <w:szCs w:val="28"/>
        </w:rPr>
        <w:t xml:space="preserve">. = </w:t>
      </w:r>
    </w:p>
    <w:p w:rsidR="007273C0" w:rsidRPr="008F771A" w:rsidRDefault="007273C0" w:rsidP="007273C0">
      <w:pPr>
        <w:spacing w:after="0" w:line="240" w:lineRule="auto"/>
        <w:jc w:val="both"/>
        <w:rPr>
          <w:rFonts w:ascii="Times New Roman" w:eastAsia="Calibri" w:hAnsi="Times New Roman" w:cs="Times New Roman"/>
          <w:sz w:val="28"/>
          <w:szCs w:val="28"/>
        </w:rPr>
      </w:pPr>
      <w:r w:rsidRPr="008F771A">
        <w:rPr>
          <w:rFonts w:ascii="Times New Roman" w:eastAsia="Calibri" w:hAnsi="Times New Roman" w:cs="Times New Roman"/>
          <w:sz w:val="28"/>
          <w:szCs w:val="28"/>
        </w:rPr>
        <w:t>б) доплата за сверхурочную работу равна:</w:t>
      </w:r>
    </w:p>
    <w:p w:rsidR="007273C0" w:rsidRPr="008F771A" w:rsidRDefault="007273C0" w:rsidP="007273C0">
      <w:pPr>
        <w:spacing w:before="120" w:after="120" w:line="240" w:lineRule="auto"/>
        <w:ind w:firstLine="709"/>
        <w:rPr>
          <w:rFonts w:ascii="Times New Roman" w:eastAsia="Calibri" w:hAnsi="Times New Roman" w:cs="Times New Roman"/>
          <w:color w:val="FF0000"/>
          <w:sz w:val="28"/>
          <w:szCs w:val="28"/>
        </w:rPr>
      </w:pPr>
      <w:r w:rsidRPr="008F771A">
        <w:rPr>
          <w:rFonts w:ascii="Times New Roman" w:eastAsia="Calibri" w:hAnsi="Times New Roman" w:cs="Times New Roman"/>
          <w:sz w:val="28"/>
          <w:szCs w:val="28"/>
        </w:rPr>
        <w:t xml:space="preserve">Д </w:t>
      </w:r>
      <w:proofErr w:type="spellStart"/>
      <w:r w:rsidRPr="008F771A">
        <w:rPr>
          <w:rFonts w:ascii="Times New Roman" w:eastAsia="Calibri" w:hAnsi="Times New Roman" w:cs="Times New Roman"/>
          <w:sz w:val="28"/>
          <w:szCs w:val="28"/>
        </w:rPr>
        <w:t>свехуроч</w:t>
      </w:r>
      <w:proofErr w:type="spellEnd"/>
      <w:r w:rsidRPr="008F771A">
        <w:rPr>
          <w:rFonts w:ascii="Times New Roman" w:eastAsia="Calibri" w:hAnsi="Times New Roman" w:cs="Times New Roman"/>
          <w:sz w:val="28"/>
          <w:szCs w:val="28"/>
        </w:rPr>
        <w:t xml:space="preserve">. = </w:t>
      </w:r>
    </w:p>
    <w:p w:rsidR="007273C0" w:rsidRPr="008F771A" w:rsidRDefault="007273C0" w:rsidP="007273C0">
      <w:pPr>
        <w:spacing w:after="0" w:line="240" w:lineRule="auto"/>
        <w:jc w:val="both"/>
        <w:rPr>
          <w:rFonts w:ascii="Times New Roman" w:eastAsia="Calibri" w:hAnsi="Times New Roman" w:cs="Times New Roman"/>
          <w:sz w:val="28"/>
          <w:szCs w:val="28"/>
        </w:rPr>
      </w:pPr>
      <w:r w:rsidRPr="008F771A">
        <w:rPr>
          <w:rFonts w:ascii="Times New Roman" w:eastAsia="Calibri" w:hAnsi="Times New Roman" w:cs="Times New Roman"/>
          <w:sz w:val="28"/>
          <w:szCs w:val="28"/>
        </w:rPr>
        <w:t>в) общий заработок составит:</w:t>
      </w:r>
    </w:p>
    <w:p w:rsidR="007273C0" w:rsidRPr="008F771A" w:rsidRDefault="007273C0" w:rsidP="007273C0">
      <w:pPr>
        <w:spacing w:before="120" w:after="0" w:line="240" w:lineRule="auto"/>
        <w:ind w:firstLine="709"/>
        <w:rPr>
          <w:rFonts w:ascii="Times New Roman" w:eastAsia="Calibri" w:hAnsi="Times New Roman" w:cs="Times New Roman"/>
          <w:sz w:val="28"/>
          <w:szCs w:val="28"/>
        </w:rPr>
      </w:pPr>
      <w:r w:rsidRPr="008F771A">
        <w:rPr>
          <w:rFonts w:ascii="Times New Roman" w:eastAsia="Calibri" w:hAnsi="Times New Roman" w:cs="Times New Roman"/>
          <w:sz w:val="28"/>
          <w:szCs w:val="28"/>
        </w:rPr>
        <w:t xml:space="preserve">ЗП = ЗП </w:t>
      </w:r>
      <w:proofErr w:type="spellStart"/>
      <w:r w:rsidRPr="008F771A">
        <w:rPr>
          <w:rFonts w:ascii="Times New Roman" w:eastAsia="Calibri" w:hAnsi="Times New Roman" w:cs="Times New Roman"/>
          <w:sz w:val="28"/>
          <w:szCs w:val="28"/>
        </w:rPr>
        <w:t>осн</w:t>
      </w:r>
      <w:proofErr w:type="spellEnd"/>
      <w:r w:rsidRPr="008F771A">
        <w:rPr>
          <w:rFonts w:ascii="Times New Roman" w:eastAsia="Calibri" w:hAnsi="Times New Roman" w:cs="Times New Roman"/>
          <w:sz w:val="28"/>
          <w:szCs w:val="28"/>
        </w:rPr>
        <w:t xml:space="preserve"> + Д </w:t>
      </w:r>
      <w:proofErr w:type="spellStart"/>
      <w:r w:rsidRPr="008F771A">
        <w:rPr>
          <w:rFonts w:ascii="Times New Roman" w:eastAsia="Calibri" w:hAnsi="Times New Roman" w:cs="Times New Roman"/>
          <w:sz w:val="28"/>
          <w:szCs w:val="28"/>
        </w:rPr>
        <w:t>сверхуроч</w:t>
      </w:r>
      <w:proofErr w:type="spellEnd"/>
      <w:r w:rsidRPr="008F771A">
        <w:rPr>
          <w:rFonts w:ascii="Times New Roman" w:eastAsia="Calibri" w:hAnsi="Times New Roman" w:cs="Times New Roman"/>
          <w:sz w:val="28"/>
          <w:szCs w:val="28"/>
        </w:rPr>
        <w:t xml:space="preserve"> = </w:t>
      </w:r>
    </w:p>
    <w:p w:rsidR="007273C0" w:rsidRPr="008F771A" w:rsidRDefault="007273C0" w:rsidP="007273C0">
      <w:pPr>
        <w:spacing w:after="0" w:line="240" w:lineRule="auto"/>
        <w:ind w:firstLine="709"/>
        <w:jc w:val="center"/>
        <w:rPr>
          <w:rFonts w:ascii="Times New Roman" w:eastAsia="Calibri" w:hAnsi="Times New Roman" w:cs="Times New Roman"/>
          <w:sz w:val="28"/>
          <w:szCs w:val="28"/>
        </w:rPr>
      </w:pPr>
    </w:p>
    <w:p w:rsidR="007273C0" w:rsidRPr="00CE5EC5" w:rsidRDefault="00794476" w:rsidP="007273C0">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b/>
          <w:i/>
          <w:sz w:val="28"/>
          <w:szCs w:val="28"/>
        </w:rPr>
        <w:t>Задание 9</w:t>
      </w:r>
      <w:r w:rsidR="007273C0" w:rsidRPr="008F771A">
        <w:rPr>
          <w:rFonts w:ascii="Times New Roman" w:eastAsia="Calibri" w:hAnsi="Times New Roman" w:cs="Times New Roman"/>
          <w:b/>
          <w:i/>
          <w:sz w:val="28"/>
          <w:szCs w:val="28"/>
        </w:rPr>
        <w:t xml:space="preserve">. </w:t>
      </w:r>
      <w:r w:rsidR="007273C0" w:rsidRPr="008F771A">
        <w:rPr>
          <w:rFonts w:ascii="Times New Roman" w:eastAsia="Calibri" w:hAnsi="Times New Roman" w:cs="Times New Roman"/>
          <w:i/>
          <w:sz w:val="28"/>
          <w:szCs w:val="28"/>
        </w:rPr>
        <w:t xml:space="preserve">За работу </w:t>
      </w:r>
      <w:r w:rsidR="007273C0" w:rsidRPr="008F771A">
        <w:rPr>
          <w:rFonts w:ascii="Times New Roman" w:eastAsia="Calibri" w:hAnsi="Times New Roman" w:cs="Times New Roman"/>
          <w:b/>
          <w:i/>
          <w:sz w:val="28"/>
          <w:szCs w:val="28"/>
        </w:rPr>
        <w:t>в выходные и праздничные</w:t>
      </w:r>
      <w:r w:rsidR="007273C0" w:rsidRPr="00CE5EC5">
        <w:rPr>
          <w:rFonts w:ascii="Times New Roman" w:eastAsia="Calibri" w:hAnsi="Times New Roman" w:cs="Times New Roman"/>
          <w:b/>
          <w:i/>
          <w:sz w:val="28"/>
          <w:szCs w:val="28"/>
        </w:rPr>
        <w:t xml:space="preserve"> дни</w:t>
      </w:r>
      <w:r w:rsidR="007273C0" w:rsidRPr="00CE5EC5">
        <w:rPr>
          <w:rFonts w:ascii="Times New Roman" w:eastAsia="Calibri" w:hAnsi="Times New Roman" w:cs="Times New Roman"/>
          <w:i/>
          <w:sz w:val="28"/>
          <w:szCs w:val="28"/>
        </w:rPr>
        <w:t xml:space="preserve"> предусмотрена оплата: сдельщикам – не менее чем в по двойным расценкам, повременщикам – не менее чем по двойным ставкам (иначе доплата в размере 100%) (ст. 153 ТК РФ). Более высокие размеры оплаты могут фиксироваться в индивидуальном или коллективном трудовом договоре.</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Оклад работника установлен в размере 24 000 руб. </w:t>
      </w:r>
    </w:p>
    <w:p w:rsidR="007273C0" w:rsidRDefault="007273C0" w:rsidP="007273C0">
      <w:pPr>
        <w:spacing w:after="0" w:line="240" w:lineRule="auto"/>
        <w:ind w:firstLine="709"/>
        <w:jc w:val="both"/>
        <w:rPr>
          <w:rFonts w:ascii="Times New Roman" w:eastAsia="Calibri" w:hAnsi="Times New Roman" w:cs="Times New Roman"/>
          <w:sz w:val="28"/>
          <w:szCs w:val="28"/>
        </w:rPr>
      </w:pPr>
      <w:r w:rsidRPr="00D87310">
        <w:rPr>
          <w:rFonts w:ascii="Times New Roman" w:eastAsia="Calibri" w:hAnsi="Times New Roman" w:cs="Times New Roman"/>
          <w:sz w:val="28"/>
          <w:szCs w:val="28"/>
        </w:rPr>
        <w:t>Н</w:t>
      </w:r>
      <w:r>
        <w:rPr>
          <w:rFonts w:ascii="Times New Roman" w:eastAsia="Calibri" w:hAnsi="Times New Roman" w:cs="Times New Roman"/>
          <w:sz w:val="28"/>
          <w:szCs w:val="28"/>
        </w:rPr>
        <w:t>ормативный фонд рабочего времени за отработанный месяц – 160 ч.</w:t>
      </w:r>
    </w:p>
    <w:p w:rsidR="007273C0" w:rsidRPr="00D8731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Рабочий отработал 168 ч., в том числе 8 часов в выходной день.</w:t>
      </w:r>
    </w:p>
    <w:p w:rsidR="007273C0" w:rsidRPr="000E27D4" w:rsidRDefault="007273C0" w:rsidP="007273C0">
      <w:pPr>
        <w:spacing w:after="0" w:line="240" w:lineRule="auto"/>
        <w:ind w:firstLine="709"/>
        <w:jc w:val="both"/>
        <w:rPr>
          <w:rFonts w:ascii="Times New Roman" w:eastAsia="Calibri" w:hAnsi="Times New Roman" w:cs="Times New Roman"/>
          <w:sz w:val="28"/>
          <w:szCs w:val="28"/>
          <w:u w:val="single"/>
        </w:rPr>
      </w:pPr>
      <w:r w:rsidRPr="000E27D4">
        <w:rPr>
          <w:rFonts w:ascii="Times New Roman" w:eastAsia="Calibri" w:hAnsi="Times New Roman" w:cs="Times New Roman"/>
          <w:sz w:val="28"/>
          <w:szCs w:val="28"/>
          <w:u w:val="single"/>
        </w:rPr>
        <w:t xml:space="preserve">Определить его заработок. </w:t>
      </w:r>
    </w:p>
    <w:p w:rsidR="007273C0" w:rsidRPr="005D4BB1" w:rsidRDefault="007273C0" w:rsidP="007273C0">
      <w:pPr>
        <w:spacing w:after="0" w:line="240" w:lineRule="auto"/>
        <w:ind w:firstLine="709"/>
        <w:jc w:val="center"/>
        <w:rPr>
          <w:rFonts w:ascii="Times New Roman" w:eastAsia="Calibri" w:hAnsi="Times New Roman" w:cs="Times New Roman"/>
          <w:b/>
          <w:i/>
          <w:sz w:val="28"/>
          <w:szCs w:val="28"/>
        </w:rPr>
      </w:pPr>
      <w:r w:rsidRPr="005D4BB1">
        <w:rPr>
          <w:rFonts w:ascii="Times New Roman" w:eastAsia="Calibri" w:hAnsi="Times New Roman" w:cs="Times New Roman"/>
          <w:b/>
          <w:i/>
          <w:sz w:val="28"/>
          <w:szCs w:val="28"/>
        </w:rPr>
        <w:t>Решение</w:t>
      </w: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sz w:val="28"/>
          <w:szCs w:val="28"/>
        </w:rPr>
        <w:t>Доплата за работу в выходной день составит:</w:t>
      </w:r>
    </w:p>
    <w:p w:rsidR="007273C0" w:rsidRPr="005D4BB1" w:rsidRDefault="007273C0" w:rsidP="007273C0">
      <w:pPr>
        <w:spacing w:after="0" w:line="240" w:lineRule="auto"/>
        <w:ind w:firstLine="709"/>
        <w:jc w:val="center"/>
        <w:rPr>
          <w:rFonts w:ascii="Times New Roman" w:eastAsia="Calibri" w:hAnsi="Times New Roman" w:cs="Times New Roman"/>
          <w:sz w:val="28"/>
          <w:szCs w:val="28"/>
        </w:rPr>
      </w:pPr>
      <w:r w:rsidRPr="005D4BB1">
        <w:rPr>
          <w:rFonts w:ascii="Times New Roman" w:eastAsia="Calibri" w:hAnsi="Times New Roman" w:cs="Times New Roman"/>
          <w:sz w:val="28"/>
          <w:szCs w:val="28"/>
        </w:rPr>
        <w:t>___________________________________________________________</w:t>
      </w: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sz w:val="28"/>
          <w:szCs w:val="28"/>
        </w:rPr>
        <w:t>Всего заработок составит:</w:t>
      </w:r>
    </w:p>
    <w:p w:rsidR="007273C0" w:rsidRPr="005D4BB1" w:rsidRDefault="007273C0" w:rsidP="007273C0">
      <w:pPr>
        <w:spacing w:after="0" w:line="240" w:lineRule="auto"/>
        <w:ind w:firstLine="709"/>
        <w:jc w:val="center"/>
        <w:rPr>
          <w:rFonts w:ascii="Times New Roman" w:eastAsia="Calibri" w:hAnsi="Times New Roman" w:cs="Times New Roman"/>
          <w:sz w:val="28"/>
          <w:szCs w:val="28"/>
        </w:rPr>
      </w:pPr>
      <w:r w:rsidRPr="005D4BB1">
        <w:rPr>
          <w:rFonts w:ascii="Times New Roman" w:eastAsia="Calibri" w:hAnsi="Times New Roman" w:cs="Times New Roman"/>
          <w:sz w:val="28"/>
          <w:szCs w:val="28"/>
        </w:rPr>
        <w:t>___________________________________________________________</w:t>
      </w:r>
    </w:p>
    <w:p w:rsidR="007273C0" w:rsidRPr="005D4BB1" w:rsidRDefault="007273C0" w:rsidP="007273C0">
      <w:pPr>
        <w:spacing w:after="0" w:line="240" w:lineRule="auto"/>
        <w:ind w:firstLine="709"/>
        <w:jc w:val="both"/>
        <w:rPr>
          <w:rFonts w:ascii="Times New Roman" w:eastAsia="Calibri" w:hAnsi="Times New Roman" w:cs="Times New Roman"/>
          <w:b/>
          <w:i/>
          <w:sz w:val="28"/>
          <w:szCs w:val="28"/>
        </w:rPr>
      </w:pP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b/>
          <w:i/>
          <w:sz w:val="28"/>
          <w:szCs w:val="28"/>
        </w:rPr>
        <w:t xml:space="preserve">Задание </w:t>
      </w:r>
      <w:r>
        <w:rPr>
          <w:rFonts w:ascii="Times New Roman" w:eastAsia="Calibri" w:hAnsi="Times New Roman" w:cs="Times New Roman"/>
          <w:b/>
          <w:i/>
          <w:sz w:val="28"/>
          <w:szCs w:val="28"/>
        </w:rPr>
        <w:t>1</w:t>
      </w:r>
      <w:r w:rsidR="00794476">
        <w:rPr>
          <w:rFonts w:ascii="Times New Roman" w:eastAsia="Calibri" w:hAnsi="Times New Roman" w:cs="Times New Roman"/>
          <w:b/>
          <w:i/>
          <w:sz w:val="28"/>
          <w:szCs w:val="28"/>
        </w:rPr>
        <w:t>0</w:t>
      </w:r>
      <w:r>
        <w:rPr>
          <w:rFonts w:ascii="Times New Roman" w:eastAsia="Calibri" w:hAnsi="Times New Roman" w:cs="Times New Roman"/>
          <w:b/>
          <w:i/>
          <w:sz w:val="28"/>
          <w:szCs w:val="28"/>
        </w:rPr>
        <w:t>.</w:t>
      </w:r>
      <w:r w:rsidRPr="005D4BB1">
        <w:rPr>
          <w:rFonts w:ascii="Times New Roman" w:eastAsia="Calibri" w:hAnsi="Times New Roman" w:cs="Times New Roman"/>
          <w:b/>
          <w:i/>
          <w:sz w:val="28"/>
          <w:szCs w:val="28"/>
        </w:rPr>
        <w:t xml:space="preserve"> </w:t>
      </w:r>
      <w:r w:rsidRPr="00CE5EC5">
        <w:rPr>
          <w:rFonts w:ascii="Times New Roman" w:eastAsia="Calibri" w:hAnsi="Times New Roman" w:cs="Times New Roman"/>
          <w:i/>
          <w:sz w:val="28"/>
          <w:szCs w:val="28"/>
        </w:rPr>
        <w:t xml:space="preserve">Законодательством предусмотрены доплаты за </w:t>
      </w:r>
      <w:r w:rsidRPr="00CE5EC5">
        <w:rPr>
          <w:rFonts w:ascii="Times New Roman" w:eastAsia="Calibri" w:hAnsi="Times New Roman" w:cs="Times New Roman"/>
          <w:b/>
          <w:i/>
          <w:sz w:val="28"/>
          <w:szCs w:val="28"/>
        </w:rPr>
        <w:t>работу в ночное время</w:t>
      </w:r>
      <w:r w:rsidRPr="00CE5EC5">
        <w:rPr>
          <w:rFonts w:ascii="Times New Roman" w:eastAsia="Calibri" w:hAnsi="Times New Roman" w:cs="Times New Roman"/>
          <w:i/>
          <w:sz w:val="28"/>
          <w:szCs w:val="28"/>
        </w:rPr>
        <w:t xml:space="preserve"> (ст. 154 ТК РФ). Рекомендовано устанавливать доплату в размере не ниже 20% тарифной ставки.</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Часовая тарифная ставка слесаря-сборщика – 170 руб. </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Им отработано за месяц 168 часов, в </w:t>
      </w:r>
      <w:proofErr w:type="spellStart"/>
      <w:r>
        <w:rPr>
          <w:rFonts w:ascii="Times New Roman" w:eastAsia="Calibri" w:hAnsi="Times New Roman" w:cs="Times New Roman"/>
          <w:sz w:val="28"/>
          <w:szCs w:val="28"/>
        </w:rPr>
        <w:t>т.ч</w:t>
      </w:r>
      <w:proofErr w:type="spellEnd"/>
      <w:r>
        <w:rPr>
          <w:rFonts w:ascii="Times New Roman" w:eastAsia="Calibri" w:hAnsi="Times New Roman" w:cs="Times New Roman"/>
          <w:sz w:val="28"/>
          <w:szCs w:val="28"/>
        </w:rPr>
        <w:t>. в ночное время – 56 ч.</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Доплата за работу в ночное время на предприятии установлена в размере 40% тарифной ставки.</w:t>
      </w:r>
      <w:r w:rsidRPr="005D4BB1">
        <w:rPr>
          <w:rFonts w:ascii="Times New Roman" w:eastAsia="Calibri" w:hAnsi="Times New Roman" w:cs="Times New Roman"/>
          <w:sz w:val="28"/>
          <w:szCs w:val="28"/>
        </w:rPr>
        <w:t xml:space="preserve"> </w:t>
      </w: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Определить заработок рабочего.</w:t>
      </w:r>
    </w:p>
    <w:p w:rsidR="007273C0" w:rsidRPr="005D4BB1" w:rsidRDefault="007273C0" w:rsidP="007273C0">
      <w:pPr>
        <w:spacing w:after="0" w:line="240" w:lineRule="auto"/>
        <w:ind w:firstLine="709"/>
        <w:jc w:val="center"/>
        <w:rPr>
          <w:rFonts w:ascii="Times New Roman" w:eastAsia="Calibri" w:hAnsi="Times New Roman" w:cs="Times New Roman"/>
          <w:b/>
          <w:i/>
          <w:sz w:val="28"/>
          <w:szCs w:val="28"/>
        </w:rPr>
      </w:pPr>
      <w:r w:rsidRPr="005D4BB1">
        <w:rPr>
          <w:rFonts w:ascii="Times New Roman" w:eastAsia="Calibri" w:hAnsi="Times New Roman" w:cs="Times New Roman"/>
          <w:b/>
          <w:i/>
          <w:sz w:val="28"/>
          <w:szCs w:val="28"/>
        </w:rPr>
        <w:t>Решение</w:t>
      </w: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sz w:val="28"/>
          <w:szCs w:val="28"/>
        </w:rPr>
        <w:t>Размер доплаты составит:</w:t>
      </w:r>
    </w:p>
    <w:p w:rsidR="007273C0" w:rsidRPr="005D4BB1" w:rsidRDefault="007273C0" w:rsidP="007273C0">
      <w:pPr>
        <w:spacing w:after="0" w:line="240" w:lineRule="auto"/>
        <w:ind w:firstLine="709"/>
        <w:jc w:val="center"/>
        <w:rPr>
          <w:rFonts w:ascii="Times New Roman" w:eastAsia="Calibri" w:hAnsi="Times New Roman" w:cs="Times New Roman"/>
          <w:sz w:val="28"/>
          <w:szCs w:val="28"/>
        </w:rPr>
      </w:pPr>
      <w:r w:rsidRPr="005D4BB1">
        <w:rPr>
          <w:rFonts w:ascii="Times New Roman" w:eastAsia="Calibri" w:hAnsi="Times New Roman" w:cs="Times New Roman"/>
          <w:sz w:val="28"/>
          <w:szCs w:val="28"/>
        </w:rPr>
        <w:t>___________________________________________________________</w:t>
      </w:r>
    </w:p>
    <w:p w:rsidR="007273C0" w:rsidRPr="005D4BB1"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sz w:val="28"/>
          <w:szCs w:val="28"/>
        </w:rPr>
        <w:t>Общий заработок составит:</w:t>
      </w:r>
    </w:p>
    <w:p w:rsidR="007273C0" w:rsidRPr="005D4BB1" w:rsidRDefault="007273C0" w:rsidP="007273C0">
      <w:pPr>
        <w:spacing w:after="0" w:line="240" w:lineRule="auto"/>
        <w:ind w:firstLine="709"/>
        <w:jc w:val="center"/>
        <w:rPr>
          <w:rFonts w:ascii="Times New Roman" w:eastAsia="Calibri" w:hAnsi="Times New Roman" w:cs="Times New Roman"/>
          <w:sz w:val="28"/>
          <w:szCs w:val="28"/>
        </w:rPr>
      </w:pPr>
      <w:r w:rsidRPr="005D4BB1">
        <w:rPr>
          <w:rFonts w:ascii="Times New Roman" w:eastAsia="Calibri" w:hAnsi="Times New Roman" w:cs="Times New Roman"/>
          <w:sz w:val="28"/>
          <w:szCs w:val="28"/>
        </w:rPr>
        <w:t>___________________________________________________________</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b/>
          <w:i/>
          <w:sz w:val="28"/>
          <w:szCs w:val="28"/>
        </w:rPr>
        <w:t xml:space="preserve">Задание </w:t>
      </w:r>
      <w:r w:rsidR="00794476">
        <w:rPr>
          <w:rFonts w:ascii="Times New Roman" w:eastAsia="Calibri" w:hAnsi="Times New Roman" w:cs="Times New Roman"/>
          <w:b/>
          <w:i/>
          <w:sz w:val="28"/>
          <w:szCs w:val="28"/>
        </w:rPr>
        <w:t>11</w:t>
      </w:r>
      <w:r w:rsidRPr="005D4BB1">
        <w:rPr>
          <w:rFonts w:ascii="Times New Roman" w:eastAsia="Calibri" w:hAnsi="Times New Roman" w:cs="Times New Roman"/>
          <w:b/>
          <w:i/>
          <w:sz w:val="28"/>
          <w:szCs w:val="28"/>
        </w:rPr>
        <w:t xml:space="preserve">. </w:t>
      </w:r>
      <w:r w:rsidRPr="00541AD0">
        <w:rPr>
          <w:rFonts w:ascii="Times New Roman" w:eastAsia="Calibri" w:hAnsi="Times New Roman" w:cs="Times New Roman"/>
          <w:sz w:val="28"/>
          <w:szCs w:val="28"/>
        </w:rPr>
        <w:t>Сменная норма выработки тракториста-машиниста на вспашке – 16 га, сменная тарифная ставка 5 разряда</w:t>
      </w:r>
      <w:r>
        <w:rPr>
          <w:rFonts w:ascii="Times New Roman" w:eastAsia="Calibri" w:hAnsi="Times New Roman" w:cs="Times New Roman"/>
          <w:sz w:val="28"/>
          <w:szCs w:val="28"/>
        </w:rPr>
        <w:t xml:space="preserve"> – 1215 руб. </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рассчитать сдельную расценку за 1 га:</w:t>
      </w:r>
    </w:p>
    <w:p w:rsidR="007273C0" w:rsidRDefault="007273C0" w:rsidP="007273C0">
      <w:pPr>
        <w:spacing w:after="0" w:line="240" w:lineRule="auto"/>
        <w:ind w:firstLine="709"/>
        <w:jc w:val="both"/>
        <w:rPr>
          <w:rFonts w:ascii="Times New Roman" w:eastAsia="Calibri" w:hAnsi="Times New Roman" w:cs="Times New Roman"/>
          <w:sz w:val="28"/>
          <w:szCs w:val="28"/>
          <w:vertAlign w:val="subscript"/>
        </w:rPr>
      </w:pPr>
      <w:proofErr w:type="spellStart"/>
      <w:r>
        <w:rPr>
          <w:rFonts w:ascii="Times New Roman" w:eastAsia="Calibri" w:hAnsi="Times New Roman" w:cs="Times New Roman"/>
          <w:sz w:val="28"/>
          <w:szCs w:val="28"/>
        </w:rPr>
        <w:t>Р</w:t>
      </w:r>
      <w:r w:rsidRPr="00541AD0">
        <w:rPr>
          <w:rFonts w:ascii="Times New Roman" w:eastAsia="Calibri" w:hAnsi="Times New Roman" w:cs="Times New Roman"/>
          <w:sz w:val="28"/>
          <w:szCs w:val="28"/>
          <w:vertAlign w:val="subscript"/>
        </w:rPr>
        <w:t>сд</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vertAlign w:val="subscript"/>
        </w:rPr>
        <w:t>=</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б) определить фактический заработок за 5 дней, в течении которых тракторист-машинист вспахал 105 га:</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ЗП =</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определить форму и систему оплаты труда: ______________________</w:t>
      </w:r>
    </w:p>
    <w:p w:rsidR="007273C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sidRPr="005D4BB1">
        <w:rPr>
          <w:rFonts w:ascii="Times New Roman" w:eastAsia="Calibri" w:hAnsi="Times New Roman" w:cs="Times New Roman"/>
          <w:b/>
          <w:i/>
          <w:sz w:val="28"/>
          <w:szCs w:val="28"/>
        </w:rPr>
        <w:t xml:space="preserve">Задание </w:t>
      </w:r>
      <w:r>
        <w:rPr>
          <w:rFonts w:ascii="Times New Roman" w:eastAsia="Calibri" w:hAnsi="Times New Roman" w:cs="Times New Roman"/>
          <w:b/>
          <w:i/>
          <w:sz w:val="28"/>
          <w:szCs w:val="28"/>
        </w:rPr>
        <w:t>1</w:t>
      </w:r>
      <w:r w:rsidR="00794476">
        <w:rPr>
          <w:rFonts w:ascii="Times New Roman" w:eastAsia="Calibri" w:hAnsi="Times New Roman" w:cs="Times New Roman"/>
          <w:b/>
          <w:i/>
          <w:sz w:val="28"/>
          <w:szCs w:val="28"/>
        </w:rPr>
        <w:t>2</w:t>
      </w:r>
      <w:r w:rsidRPr="005D4BB1">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 xml:space="preserve"> </w:t>
      </w:r>
      <w:r w:rsidRPr="0045581D">
        <w:rPr>
          <w:rFonts w:ascii="Times New Roman" w:eastAsia="Calibri" w:hAnsi="Times New Roman" w:cs="Times New Roman"/>
          <w:sz w:val="28"/>
          <w:szCs w:val="28"/>
        </w:rPr>
        <w:t xml:space="preserve">Сменная норма выработки тракториста-машиниста на </w:t>
      </w:r>
      <w:r>
        <w:rPr>
          <w:rFonts w:ascii="Times New Roman" w:eastAsia="Calibri" w:hAnsi="Times New Roman" w:cs="Times New Roman"/>
          <w:sz w:val="28"/>
          <w:szCs w:val="28"/>
        </w:rPr>
        <w:t>посеве озимых зерновых</w:t>
      </w:r>
      <w:r w:rsidRPr="0045581D">
        <w:rPr>
          <w:rFonts w:ascii="Times New Roman" w:eastAsia="Calibri" w:hAnsi="Times New Roman" w:cs="Times New Roman"/>
          <w:sz w:val="28"/>
          <w:szCs w:val="28"/>
        </w:rPr>
        <w:t xml:space="preserve"> – </w:t>
      </w:r>
      <w:r>
        <w:rPr>
          <w:rFonts w:ascii="Times New Roman" w:eastAsia="Calibri" w:hAnsi="Times New Roman" w:cs="Times New Roman"/>
          <w:sz w:val="28"/>
          <w:szCs w:val="28"/>
        </w:rPr>
        <w:t>38</w:t>
      </w:r>
      <w:r w:rsidRPr="0045581D">
        <w:rPr>
          <w:rFonts w:ascii="Times New Roman" w:eastAsia="Calibri" w:hAnsi="Times New Roman" w:cs="Times New Roman"/>
          <w:sz w:val="28"/>
          <w:szCs w:val="28"/>
        </w:rPr>
        <w:t xml:space="preserve"> га, сменная тарифная ставка </w:t>
      </w:r>
      <w:r>
        <w:rPr>
          <w:rFonts w:ascii="Times New Roman" w:eastAsia="Calibri" w:hAnsi="Times New Roman" w:cs="Times New Roman"/>
          <w:sz w:val="28"/>
          <w:szCs w:val="28"/>
        </w:rPr>
        <w:t xml:space="preserve">6 </w:t>
      </w:r>
      <w:r w:rsidRPr="0045581D">
        <w:rPr>
          <w:rFonts w:ascii="Times New Roman" w:eastAsia="Calibri" w:hAnsi="Times New Roman" w:cs="Times New Roman"/>
          <w:sz w:val="28"/>
          <w:szCs w:val="28"/>
        </w:rPr>
        <w:t>разряда – 1</w:t>
      </w:r>
      <w:r>
        <w:rPr>
          <w:rFonts w:ascii="Times New Roman" w:eastAsia="Calibri" w:hAnsi="Times New Roman" w:cs="Times New Roman"/>
          <w:sz w:val="28"/>
          <w:szCs w:val="28"/>
        </w:rPr>
        <w:t>350</w:t>
      </w:r>
      <w:r w:rsidRPr="0045581D">
        <w:rPr>
          <w:rFonts w:ascii="Times New Roman" w:eastAsia="Calibri" w:hAnsi="Times New Roman" w:cs="Times New Roman"/>
          <w:sz w:val="28"/>
          <w:szCs w:val="28"/>
        </w:rPr>
        <w:t xml:space="preserve"> руб.</w:t>
      </w:r>
      <w:r>
        <w:rPr>
          <w:rFonts w:ascii="Times New Roman" w:eastAsia="Calibri" w:hAnsi="Times New Roman" w:cs="Times New Roman"/>
          <w:sz w:val="28"/>
          <w:szCs w:val="28"/>
        </w:rPr>
        <w:t xml:space="preserve"> В хозяйстве применяется на посевных работах </w:t>
      </w:r>
      <w:r w:rsidRPr="00B21BC3">
        <w:rPr>
          <w:rFonts w:ascii="Times New Roman" w:eastAsia="Calibri" w:hAnsi="Times New Roman" w:cs="Times New Roman"/>
          <w:b/>
          <w:i/>
          <w:sz w:val="28"/>
          <w:szCs w:val="28"/>
        </w:rPr>
        <w:t>система оплаты труда</w:t>
      </w:r>
      <w:r>
        <w:rPr>
          <w:rFonts w:ascii="Times New Roman" w:eastAsia="Calibri" w:hAnsi="Times New Roman" w:cs="Times New Roman"/>
          <w:sz w:val="28"/>
          <w:szCs w:val="28"/>
        </w:rPr>
        <w:t>, при которой в течение первых 3 дней за объем выполненных работ сверх нормы сдельная расценка увеличивается:</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перевыполнении на 1-20% - на 25%:</w:t>
      </w:r>
    </w:p>
    <w:p w:rsidR="007273C0" w:rsidRPr="0045581D"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перевыполнении на 21% и выше – на 50%.</w:t>
      </w:r>
    </w:p>
    <w:p w:rsidR="007273C0" w:rsidRDefault="007273C0" w:rsidP="007273C0">
      <w:pPr>
        <w:tabs>
          <w:tab w:val="left" w:pos="284"/>
        </w:tabs>
        <w:spacing w:after="120" w:line="240" w:lineRule="auto"/>
        <w:ind w:left="284" w:hanging="284"/>
        <w:jc w:val="both"/>
        <w:rPr>
          <w:rFonts w:ascii="Times New Roman" w:eastAsia="Calibri" w:hAnsi="Times New Roman" w:cs="Times New Roman"/>
          <w:sz w:val="28"/>
          <w:szCs w:val="28"/>
        </w:rPr>
      </w:pPr>
      <w:r w:rsidRPr="0045581D">
        <w:rPr>
          <w:rFonts w:ascii="Times New Roman" w:eastAsia="Calibri" w:hAnsi="Times New Roman" w:cs="Times New Roman"/>
          <w:sz w:val="28"/>
          <w:szCs w:val="28"/>
        </w:rPr>
        <w:t>а) рассчитать сдельн</w:t>
      </w:r>
      <w:r>
        <w:rPr>
          <w:rFonts w:ascii="Times New Roman" w:eastAsia="Calibri" w:hAnsi="Times New Roman" w:cs="Times New Roman"/>
          <w:sz w:val="28"/>
          <w:szCs w:val="28"/>
        </w:rPr>
        <w:t>о-прогрессивные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w:t>
      </w:r>
      <w:r w:rsidRPr="0045581D">
        <w:rPr>
          <w:rFonts w:ascii="Times New Roman" w:eastAsia="Calibri" w:hAnsi="Times New Roman" w:cs="Times New Roman"/>
          <w:sz w:val="28"/>
          <w:szCs w:val="28"/>
        </w:rPr>
        <w:t xml:space="preserve"> за 1 га</w:t>
      </w:r>
      <w:r>
        <w:rPr>
          <w:rFonts w:ascii="Times New Roman" w:eastAsia="Calibri" w:hAnsi="Times New Roman" w:cs="Times New Roman"/>
          <w:sz w:val="28"/>
          <w:szCs w:val="28"/>
        </w:rPr>
        <w:t xml:space="preserve"> посева озимых зерновых культур на заданном агрегате</w:t>
      </w:r>
      <w:r w:rsidRPr="0045581D">
        <w:rPr>
          <w:rFonts w:ascii="Times New Roman" w:eastAsia="Calibri" w:hAnsi="Times New Roman" w:cs="Times New Roman"/>
          <w:sz w:val="28"/>
          <w:szCs w:val="28"/>
        </w:rPr>
        <w:t>:</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8 – С</w:t>
      </w:r>
      <w:r w:rsidRPr="0045581D">
        <w:rPr>
          <w:rFonts w:ascii="Times New Roman" w:eastAsia="Calibri" w:hAnsi="Times New Roman" w:cs="Times New Roman"/>
          <w:sz w:val="28"/>
          <w:szCs w:val="28"/>
        </w:rPr>
        <w:t>дельн</w:t>
      </w:r>
      <w:r>
        <w:rPr>
          <w:rFonts w:ascii="Times New Roman" w:eastAsia="Calibri" w:hAnsi="Times New Roman" w:cs="Times New Roman"/>
          <w:sz w:val="28"/>
          <w:szCs w:val="28"/>
        </w:rPr>
        <w:t>о-прогрессивные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w:t>
      </w:r>
      <w:r w:rsidRPr="0045581D">
        <w:rPr>
          <w:rFonts w:ascii="Times New Roman" w:eastAsia="Calibri" w:hAnsi="Times New Roman" w:cs="Times New Roman"/>
          <w:sz w:val="28"/>
          <w:szCs w:val="28"/>
        </w:rPr>
        <w:t xml:space="preserve"> за 1 га</w:t>
      </w:r>
      <w:r>
        <w:rPr>
          <w:rFonts w:ascii="Times New Roman" w:eastAsia="Calibri" w:hAnsi="Times New Roman" w:cs="Times New Roman"/>
          <w:sz w:val="28"/>
          <w:szCs w:val="28"/>
        </w:rPr>
        <w:t xml:space="preserve"> посева озимых зерновых культур</w:t>
      </w:r>
    </w:p>
    <w:tbl>
      <w:tblPr>
        <w:tblStyle w:val="a3"/>
        <w:tblW w:w="0" w:type="auto"/>
        <w:tblLook w:val="04A0" w:firstRow="1" w:lastRow="0" w:firstColumn="1" w:lastColumn="0" w:noHBand="0" w:noVBand="1"/>
      </w:tblPr>
      <w:tblGrid>
        <w:gridCol w:w="3117"/>
        <w:gridCol w:w="3128"/>
        <w:gridCol w:w="3100"/>
      </w:tblGrid>
      <w:tr w:rsidR="007273C0" w:rsidTr="00995A75">
        <w:trPr>
          <w:trHeight w:val="1098"/>
        </w:trPr>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Выполнение номы, %</w:t>
            </w:r>
          </w:p>
        </w:tc>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Выполненный за рабочий день объем работ, га</w:t>
            </w:r>
          </w:p>
        </w:tc>
        <w:tc>
          <w:tcPr>
            <w:tcW w:w="319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Сдельная расценка, руб./га</w:t>
            </w:r>
          </w:p>
        </w:tc>
      </w:tr>
      <w:tr w:rsidR="007273C0" w:rsidTr="00995A75">
        <w:trPr>
          <w:trHeight w:val="366"/>
        </w:trPr>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До 100%</w:t>
            </w:r>
          </w:p>
        </w:tc>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до 38</w:t>
            </w: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Tr="00995A75">
        <w:trPr>
          <w:trHeight w:val="366"/>
        </w:trPr>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От 101 до 120%</w:t>
            </w:r>
          </w:p>
        </w:tc>
        <w:tc>
          <w:tcPr>
            <w:tcW w:w="3190"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Tr="00995A75">
        <w:trPr>
          <w:trHeight w:val="366"/>
        </w:trPr>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121% и выше</w:t>
            </w:r>
          </w:p>
        </w:tc>
        <w:tc>
          <w:tcPr>
            <w:tcW w:w="3190"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bl>
    <w:p w:rsidR="007273C0" w:rsidRDefault="007273C0" w:rsidP="007273C0">
      <w:pPr>
        <w:spacing w:before="120" w:after="120" w:line="240" w:lineRule="auto"/>
        <w:ind w:left="284" w:hanging="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рассчитать заработок </w:t>
      </w:r>
      <w:r w:rsidRPr="0045581D">
        <w:rPr>
          <w:rFonts w:ascii="Times New Roman" w:eastAsia="Calibri" w:hAnsi="Times New Roman" w:cs="Times New Roman"/>
          <w:sz w:val="28"/>
          <w:szCs w:val="28"/>
        </w:rPr>
        <w:t xml:space="preserve">тракториста-машиниста </w:t>
      </w:r>
      <w:r>
        <w:rPr>
          <w:rFonts w:ascii="Times New Roman" w:eastAsia="Calibri" w:hAnsi="Times New Roman" w:cs="Times New Roman"/>
          <w:sz w:val="28"/>
          <w:szCs w:val="28"/>
        </w:rPr>
        <w:t xml:space="preserve">за выполненный объем работ </w:t>
      </w:r>
      <w:r w:rsidRPr="0045581D">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посеве озимых зерновых</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9 – Начисление зарплаты</w:t>
      </w:r>
      <w:r w:rsidRPr="0045581D">
        <w:rPr>
          <w:rFonts w:ascii="Times New Roman" w:eastAsia="Calibri" w:hAnsi="Times New Roman" w:cs="Times New Roman"/>
          <w:sz w:val="28"/>
          <w:szCs w:val="28"/>
        </w:rPr>
        <w:t xml:space="preserve"> за </w:t>
      </w:r>
      <w:r>
        <w:rPr>
          <w:rFonts w:ascii="Times New Roman" w:eastAsia="Calibri" w:hAnsi="Times New Roman" w:cs="Times New Roman"/>
          <w:sz w:val="28"/>
          <w:szCs w:val="28"/>
        </w:rPr>
        <w:t>посев озимых зерновых культур</w:t>
      </w:r>
    </w:p>
    <w:tbl>
      <w:tblPr>
        <w:tblStyle w:val="a3"/>
        <w:tblW w:w="9444" w:type="dxa"/>
        <w:tblLook w:val="04A0" w:firstRow="1" w:lastRow="0" w:firstColumn="1" w:lastColumn="0" w:noHBand="0" w:noVBand="1"/>
      </w:tblPr>
      <w:tblGrid>
        <w:gridCol w:w="2058"/>
        <w:gridCol w:w="2369"/>
        <w:gridCol w:w="5017"/>
      </w:tblGrid>
      <w:tr w:rsidR="007273C0" w:rsidTr="00995A75">
        <w:trPr>
          <w:trHeight w:val="1042"/>
        </w:trPr>
        <w:tc>
          <w:tcPr>
            <w:tcW w:w="2058"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День посевных работ</w:t>
            </w:r>
          </w:p>
        </w:tc>
        <w:tc>
          <w:tcPr>
            <w:tcW w:w="2369"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Выполненный за рабочий день объем работ, га</w:t>
            </w:r>
          </w:p>
        </w:tc>
        <w:tc>
          <w:tcPr>
            <w:tcW w:w="5017"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Начисленная заработная плата, руб.</w:t>
            </w:r>
          </w:p>
        </w:tc>
      </w:tr>
      <w:tr w:rsidR="007273C0" w:rsidRPr="00DF0260" w:rsidTr="00995A75">
        <w:trPr>
          <w:trHeight w:val="348"/>
        </w:trPr>
        <w:tc>
          <w:tcPr>
            <w:tcW w:w="2058"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1-й</w:t>
            </w:r>
          </w:p>
        </w:tc>
        <w:tc>
          <w:tcPr>
            <w:tcW w:w="2369"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48</w:t>
            </w:r>
          </w:p>
        </w:tc>
        <w:tc>
          <w:tcPr>
            <w:tcW w:w="5017"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48"/>
        </w:trPr>
        <w:tc>
          <w:tcPr>
            <w:tcW w:w="2058"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2-й</w:t>
            </w:r>
          </w:p>
        </w:tc>
        <w:tc>
          <w:tcPr>
            <w:tcW w:w="2369" w:type="dxa"/>
            <w:vAlign w:val="center"/>
          </w:tcPr>
          <w:p w:rsidR="007273C0" w:rsidRPr="005D2ADC" w:rsidRDefault="007273C0" w:rsidP="00995A75">
            <w:pPr>
              <w:jc w:val="center"/>
              <w:rPr>
                <w:rFonts w:ascii="Times New Roman" w:eastAsia="Calibri" w:hAnsi="Times New Roman" w:cs="Times New Roman"/>
                <w:sz w:val="28"/>
                <w:szCs w:val="28"/>
              </w:rPr>
            </w:pPr>
            <w:r w:rsidRPr="005D2ADC">
              <w:rPr>
                <w:rFonts w:ascii="Times New Roman" w:eastAsia="Calibri" w:hAnsi="Times New Roman" w:cs="Times New Roman"/>
                <w:sz w:val="28"/>
                <w:szCs w:val="28"/>
              </w:rPr>
              <w:t>51</w:t>
            </w:r>
          </w:p>
        </w:tc>
        <w:tc>
          <w:tcPr>
            <w:tcW w:w="5017"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48"/>
        </w:trPr>
        <w:tc>
          <w:tcPr>
            <w:tcW w:w="2058"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3-й</w:t>
            </w:r>
          </w:p>
        </w:tc>
        <w:tc>
          <w:tcPr>
            <w:tcW w:w="2369" w:type="dxa"/>
            <w:vAlign w:val="center"/>
          </w:tcPr>
          <w:p w:rsidR="007273C0" w:rsidRPr="005D2ADC" w:rsidRDefault="007273C0" w:rsidP="00995A75">
            <w:pPr>
              <w:jc w:val="center"/>
              <w:rPr>
                <w:rFonts w:ascii="Times New Roman" w:eastAsia="Calibri" w:hAnsi="Times New Roman" w:cs="Times New Roman"/>
                <w:sz w:val="28"/>
                <w:szCs w:val="28"/>
              </w:rPr>
            </w:pPr>
            <w:r w:rsidRPr="005D2ADC">
              <w:rPr>
                <w:rFonts w:ascii="Times New Roman" w:eastAsia="Calibri" w:hAnsi="Times New Roman" w:cs="Times New Roman"/>
                <w:sz w:val="28"/>
                <w:szCs w:val="28"/>
              </w:rPr>
              <w:t>50</w:t>
            </w:r>
          </w:p>
        </w:tc>
        <w:tc>
          <w:tcPr>
            <w:tcW w:w="5017"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59"/>
        </w:trPr>
        <w:tc>
          <w:tcPr>
            <w:tcW w:w="2058"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4-й</w:t>
            </w:r>
          </w:p>
        </w:tc>
        <w:tc>
          <w:tcPr>
            <w:tcW w:w="2369" w:type="dxa"/>
            <w:vAlign w:val="center"/>
          </w:tcPr>
          <w:p w:rsidR="007273C0" w:rsidRPr="005D2ADC" w:rsidRDefault="007273C0" w:rsidP="00995A75">
            <w:pPr>
              <w:jc w:val="center"/>
              <w:rPr>
                <w:rFonts w:ascii="Times New Roman" w:eastAsia="Calibri" w:hAnsi="Times New Roman" w:cs="Times New Roman"/>
                <w:sz w:val="28"/>
                <w:szCs w:val="28"/>
              </w:rPr>
            </w:pPr>
            <w:r w:rsidRPr="005D2ADC">
              <w:rPr>
                <w:rFonts w:ascii="Times New Roman" w:eastAsia="Calibri" w:hAnsi="Times New Roman" w:cs="Times New Roman"/>
                <w:sz w:val="28"/>
                <w:szCs w:val="28"/>
              </w:rPr>
              <w:t>48</w:t>
            </w:r>
          </w:p>
        </w:tc>
        <w:tc>
          <w:tcPr>
            <w:tcW w:w="5017" w:type="dxa"/>
            <w:vAlign w:val="center"/>
          </w:tcPr>
          <w:p w:rsidR="007273C0" w:rsidRDefault="007273C0" w:rsidP="00995A75">
            <w:pPr>
              <w:jc w:val="center"/>
              <w:rPr>
                <w:rFonts w:ascii="Times New Roman" w:eastAsia="Calibri" w:hAnsi="Times New Roman" w:cs="Times New Roman"/>
                <w:color w:val="FF0000"/>
                <w:sz w:val="28"/>
                <w:szCs w:val="28"/>
                <w:highlight w:val="yellow"/>
              </w:rPr>
            </w:pPr>
          </w:p>
        </w:tc>
      </w:tr>
    </w:tbl>
    <w:p w:rsidR="007273C0" w:rsidRPr="00085283" w:rsidRDefault="007273C0" w:rsidP="007273C0">
      <w:pPr>
        <w:spacing w:before="120" w:after="0" w:line="240" w:lineRule="auto"/>
        <w:ind w:left="284" w:hanging="284"/>
        <w:jc w:val="both"/>
        <w:rPr>
          <w:rFonts w:ascii="Times New Roman" w:eastAsia="Calibri" w:hAnsi="Times New Roman" w:cs="Times New Roman"/>
          <w:sz w:val="28"/>
          <w:szCs w:val="28"/>
        </w:rPr>
      </w:pPr>
      <w:r w:rsidRPr="00007D70">
        <w:rPr>
          <w:rFonts w:ascii="Times New Roman" w:eastAsia="Calibri" w:hAnsi="Times New Roman" w:cs="Times New Roman"/>
          <w:sz w:val="28"/>
          <w:szCs w:val="28"/>
        </w:rPr>
        <w:t>в) определить форму и систему оплаты труда:</w:t>
      </w:r>
      <w:r w:rsidRPr="00085283">
        <w:rPr>
          <w:rFonts w:ascii="Times New Roman" w:eastAsia="Calibri" w:hAnsi="Times New Roman" w:cs="Times New Roman"/>
          <w:b/>
          <w:i/>
          <w:sz w:val="28"/>
          <w:szCs w:val="28"/>
        </w:rPr>
        <w:t xml:space="preserve"> </w:t>
      </w:r>
      <w:r w:rsidRPr="00085283">
        <w:rPr>
          <w:rFonts w:ascii="Times New Roman" w:eastAsia="Calibri" w:hAnsi="Times New Roman" w:cs="Times New Roman"/>
          <w:sz w:val="28"/>
          <w:szCs w:val="28"/>
        </w:rPr>
        <w:t>_______________</w:t>
      </w:r>
      <w:r>
        <w:rPr>
          <w:rFonts w:ascii="Times New Roman" w:eastAsia="Calibri" w:hAnsi="Times New Roman" w:cs="Times New Roman"/>
          <w:sz w:val="28"/>
          <w:szCs w:val="28"/>
        </w:rPr>
        <w:t>____________</w:t>
      </w:r>
    </w:p>
    <w:p w:rsidR="007273C0" w:rsidRPr="00541AD0" w:rsidRDefault="007273C0" w:rsidP="007273C0">
      <w:pPr>
        <w:spacing w:after="0" w:line="240" w:lineRule="auto"/>
        <w:ind w:firstLine="709"/>
        <w:jc w:val="both"/>
        <w:rPr>
          <w:rFonts w:ascii="Times New Roman" w:eastAsia="Calibri" w:hAnsi="Times New Roman" w:cs="Times New Roman"/>
          <w:sz w:val="28"/>
          <w:szCs w:val="28"/>
        </w:rPr>
      </w:pP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i/>
          <w:sz w:val="28"/>
          <w:szCs w:val="28"/>
        </w:rPr>
        <w:t>З</w:t>
      </w:r>
      <w:r w:rsidRPr="0045581D">
        <w:rPr>
          <w:rFonts w:ascii="Times New Roman" w:eastAsia="Calibri" w:hAnsi="Times New Roman" w:cs="Times New Roman"/>
          <w:b/>
          <w:i/>
          <w:sz w:val="28"/>
          <w:szCs w:val="28"/>
        </w:rPr>
        <w:t>адание 1</w:t>
      </w:r>
      <w:r w:rsidR="00794476">
        <w:rPr>
          <w:rFonts w:ascii="Times New Roman" w:eastAsia="Calibri" w:hAnsi="Times New Roman" w:cs="Times New Roman"/>
          <w:b/>
          <w:i/>
          <w:sz w:val="28"/>
          <w:szCs w:val="28"/>
        </w:rPr>
        <w:t>3</w:t>
      </w:r>
      <w:r w:rsidRPr="0045581D">
        <w:rPr>
          <w:rFonts w:ascii="Times New Roman" w:eastAsia="Calibri" w:hAnsi="Times New Roman" w:cs="Times New Roman"/>
          <w:b/>
          <w:i/>
          <w:sz w:val="28"/>
          <w:szCs w:val="28"/>
        </w:rPr>
        <w:t xml:space="preserve">. </w:t>
      </w:r>
      <w:r w:rsidRPr="0045581D">
        <w:rPr>
          <w:rFonts w:ascii="Times New Roman" w:eastAsia="Calibri" w:hAnsi="Times New Roman" w:cs="Times New Roman"/>
          <w:sz w:val="28"/>
          <w:szCs w:val="28"/>
        </w:rPr>
        <w:t xml:space="preserve">Сменная норма выработки </w:t>
      </w:r>
      <w:r>
        <w:rPr>
          <w:rFonts w:ascii="Times New Roman" w:eastAsia="Calibri" w:hAnsi="Times New Roman" w:cs="Times New Roman"/>
          <w:sz w:val="28"/>
          <w:szCs w:val="28"/>
        </w:rPr>
        <w:t>бригады из 5 штукатуров</w:t>
      </w:r>
      <w:r w:rsidRPr="004558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 – 4 разряда, 2 – 3 разряда, 1 – 2 разряда) </w:t>
      </w:r>
      <w:r w:rsidRPr="0045581D">
        <w:rPr>
          <w:rFonts w:ascii="Times New Roman" w:eastAsia="Calibri" w:hAnsi="Times New Roman" w:cs="Times New Roman"/>
          <w:sz w:val="28"/>
          <w:szCs w:val="28"/>
        </w:rPr>
        <w:t xml:space="preserve">на </w:t>
      </w:r>
      <w:r>
        <w:rPr>
          <w:rFonts w:ascii="Times New Roman" w:eastAsia="Calibri" w:hAnsi="Times New Roman" w:cs="Times New Roman"/>
          <w:sz w:val="28"/>
          <w:szCs w:val="28"/>
        </w:rPr>
        <w:t xml:space="preserve">оштукатуривании стен с использованием </w:t>
      </w:r>
      <w:proofErr w:type="spellStart"/>
      <w:r>
        <w:rPr>
          <w:rFonts w:ascii="Times New Roman" w:eastAsia="Calibri" w:hAnsi="Times New Roman" w:cs="Times New Roman"/>
          <w:sz w:val="28"/>
          <w:szCs w:val="28"/>
        </w:rPr>
        <w:t>растворонасоса</w:t>
      </w:r>
      <w:proofErr w:type="spellEnd"/>
      <w:r w:rsidRPr="0045581D">
        <w:rPr>
          <w:rFonts w:ascii="Times New Roman" w:eastAsia="Calibri" w:hAnsi="Times New Roman" w:cs="Times New Roman"/>
          <w:sz w:val="28"/>
          <w:szCs w:val="28"/>
        </w:rPr>
        <w:t xml:space="preserve"> – </w:t>
      </w:r>
      <w:r>
        <w:rPr>
          <w:rFonts w:ascii="Times New Roman" w:eastAsia="Calibri" w:hAnsi="Times New Roman" w:cs="Times New Roman"/>
          <w:sz w:val="28"/>
          <w:szCs w:val="28"/>
        </w:rPr>
        <w:t>140 м</w:t>
      </w:r>
      <w:r w:rsidRPr="00192F98">
        <w:rPr>
          <w:rFonts w:ascii="Times New Roman" w:eastAsia="Calibri" w:hAnsi="Times New Roman" w:cs="Times New Roman"/>
          <w:sz w:val="28"/>
          <w:szCs w:val="28"/>
          <w:vertAlign w:val="superscript"/>
        </w:rPr>
        <w:t>2</w:t>
      </w:r>
      <w:r w:rsidRPr="0045581D">
        <w:rPr>
          <w:rFonts w:ascii="Times New Roman" w:eastAsia="Calibri" w:hAnsi="Times New Roman" w:cs="Times New Roman"/>
          <w:sz w:val="28"/>
          <w:szCs w:val="28"/>
        </w:rPr>
        <w:t>, сменн</w:t>
      </w:r>
      <w:r>
        <w:rPr>
          <w:rFonts w:ascii="Times New Roman" w:eastAsia="Calibri" w:hAnsi="Times New Roman" w:cs="Times New Roman"/>
          <w:sz w:val="28"/>
          <w:szCs w:val="28"/>
        </w:rPr>
        <w:t>ые</w:t>
      </w:r>
      <w:r w:rsidRPr="0045581D">
        <w:rPr>
          <w:rFonts w:ascii="Times New Roman" w:eastAsia="Calibri" w:hAnsi="Times New Roman" w:cs="Times New Roman"/>
          <w:sz w:val="28"/>
          <w:szCs w:val="28"/>
        </w:rPr>
        <w:t xml:space="preserve"> тарифн</w:t>
      </w:r>
      <w:r>
        <w:rPr>
          <w:rFonts w:ascii="Times New Roman" w:eastAsia="Calibri" w:hAnsi="Times New Roman" w:cs="Times New Roman"/>
          <w:sz w:val="28"/>
          <w:szCs w:val="28"/>
        </w:rPr>
        <w:t>ые</w:t>
      </w:r>
      <w:r w:rsidRPr="0045581D">
        <w:rPr>
          <w:rFonts w:ascii="Times New Roman" w:eastAsia="Calibri" w:hAnsi="Times New Roman" w:cs="Times New Roman"/>
          <w:sz w:val="28"/>
          <w:szCs w:val="28"/>
        </w:rPr>
        <w:t xml:space="preserve"> ставк</w:t>
      </w:r>
      <w:r>
        <w:rPr>
          <w:rFonts w:ascii="Times New Roman" w:eastAsia="Calibri" w:hAnsi="Times New Roman" w:cs="Times New Roman"/>
          <w:sz w:val="28"/>
          <w:szCs w:val="28"/>
        </w:rPr>
        <w:t>и взять из задания 6</w:t>
      </w:r>
      <w:r w:rsidRPr="0045581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7273C0"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хозяйстве применяется на штукатурных работах </w:t>
      </w:r>
      <w:r w:rsidRPr="00B21BC3">
        <w:rPr>
          <w:rFonts w:ascii="Times New Roman" w:eastAsia="Calibri" w:hAnsi="Times New Roman" w:cs="Times New Roman"/>
          <w:b/>
          <w:i/>
          <w:sz w:val="28"/>
          <w:szCs w:val="28"/>
        </w:rPr>
        <w:t>система оплаты труда</w:t>
      </w:r>
      <w:r>
        <w:rPr>
          <w:rFonts w:ascii="Times New Roman" w:eastAsia="Calibri" w:hAnsi="Times New Roman" w:cs="Times New Roman"/>
          <w:sz w:val="28"/>
          <w:szCs w:val="28"/>
        </w:rPr>
        <w:t>, при которой начисляется текущая премия:</w:t>
      </w:r>
    </w:p>
    <w:p w:rsidR="007273C0" w:rsidRPr="00992AE1" w:rsidRDefault="007273C0" w:rsidP="007273C0">
      <w:pPr>
        <w:pStyle w:val="a4"/>
        <w:numPr>
          <w:ilvl w:val="0"/>
          <w:numId w:val="6"/>
        </w:numPr>
        <w:spacing w:after="0" w:line="240" w:lineRule="auto"/>
        <w:jc w:val="both"/>
        <w:rPr>
          <w:rFonts w:ascii="Times New Roman" w:eastAsia="Calibri" w:hAnsi="Times New Roman" w:cs="Times New Roman"/>
          <w:sz w:val="28"/>
          <w:szCs w:val="28"/>
        </w:rPr>
      </w:pPr>
      <w:r w:rsidRPr="00992AE1">
        <w:rPr>
          <w:rFonts w:ascii="Times New Roman" w:eastAsia="Calibri" w:hAnsi="Times New Roman" w:cs="Times New Roman"/>
          <w:sz w:val="28"/>
          <w:szCs w:val="28"/>
        </w:rPr>
        <w:lastRenderedPageBreak/>
        <w:t xml:space="preserve">за перевыполнение норм выработки в течение смены на 1-10% - в размере 20%, </w:t>
      </w:r>
    </w:p>
    <w:p w:rsidR="007273C0" w:rsidRPr="00992AE1" w:rsidRDefault="007273C0" w:rsidP="007273C0">
      <w:pPr>
        <w:pStyle w:val="a4"/>
        <w:widowControl w:val="0"/>
        <w:numPr>
          <w:ilvl w:val="0"/>
          <w:numId w:val="6"/>
        </w:numPr>
        <w:spacing w:after="0" w:line="240" w:lineRule="auto"/>
        <w:ind w:left="714" w:hanging="357"/>
        <w:jc w:val="both"/>
        <w:rPr>
          <w:rFonts w:ascii="Times New Roman" w:eastAsia="Calibri" w:hAnsi="Times New Roman" w:cs="Times New Roman"/>
          <w:sz w:val="28"/>
          <w:szCs w:val="28"/>
        </w:rPr>
      </w:pPr>
      <w:r w:rsidRPr="00992AE1">
        <w:rPr>
          <w:rFonts w:ascii="Times New Roman" w:eastAsia="Calibri" w:hAnsi="Times New Roman" w:cs="Times New Roman"/>
          <w:sz w:val="28"/>
          <w:szCs w:val="28"/>
        </w:rPr>
        <w:t>за перевыполнение на 11-20% - 30%:</w:t>
      </w:r>
    </w:p>
    <w:p w:rsidR="007273C0" w:rsidRPr="00992AE1" w:rsidRDefault="007273C0" w:rsidP="007273C0">
      <w:pPr>
        <w:pStyle w:val="a4"/>
        <w:numPr>
          <w:ilvl w:val="0"/>
          <w:numId w:val="6"/>
        </w:numPr>
        <w:spacing w:after="0" w:line="240" w:lineRule="auto"/>
        <w:jc w:val="both"/>
        <w:rPr>
          <w:rFonts w:ascii="Times New Roman" w:eastAsia="Calibri" w:hAnsi="Times New Roman" w:cs="Times New Roman"/>
          <w:sz w:val="28"/>
          <w:szCs w:val="28"/>
        </w:rPr>
      </w:pPr>
      <w:r w:rsidRPr="00992AE1">
        <w:rPr>
          <w:rFonts w:ascii="Times New Roman" w:eastAsia="Calibri" w:hAnsi="Times New Roman" w:cs="Times New Roman"/>
          <w:sz w:val="28"/>
          <w:szCs w:val="28"/>
        </w:rPr>
        <w:t>за перевыполнение на 21% и выше – на 50%.</w:t>
      </w:r>
    </w:p>
    <w:p w:rsidR="007273C0" w:rsidRDefault="007273C0" w:rsidP="007273C0">
      <w:pPr>
        <w:spacing w:after="120" w:line="240" w:lineRule="auto"/>
        <w:ind w:left="284" w:hanging="284"/>
        <w:jc w:val="both"/>
        <w:rPr>
          <w:rFonts w:ascii="Times New Roman" w:eastAsia="Calibri" w:hAnsi="Times New Roman" w:cs="Times New Roman"/>
          <w:sz w:val="28"/>
          <w:szCs w:val="28"/>
        </w:rPr>
      </w:pPr>
      <w:r w:rsidRPr="0045581D">
        <w:rPr>
          <w:rFonts w:ascii="Times New Roman" w:eastAsia="Calibri" w:hAnsi="Times New Roman" w:cs="Times New Roman"/>
          <w:sz w:val="28"/>
          <w:szCs w:val="28"/>
        </w:rPr>
        <w:t>а) рассчитать сдельн</w:t>
      </w:r>
      <w:r>
        <w:rPr>
          <w:rFonts w:ascii="Times New Roman" w:eastAsia="Calibri" w:hAnsi="Times New Roman" w:cs="Times New Roman"/>
          <w:sz w:val="28"/>
          <w:szCs w:val="28"/>
        </w:rPr>
        <w:t>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w:t>
      </w:r>
      <w:r w:rsidRPr="0045581D">
        <w:rPr>
          <w:rFonts w:ascii="Times New Roman" w:eastAsia="Calibri" w:hAnsi="Times New Roman" w:cs="Times New Roman"/>
          <w:sz w:val="28"/>
          <w:szCs w:val="28"/>
        </w:rPr>
        <w:t xml:space="preserve"> за 1 </w:t>
      </w:r>
      <w:r>
        <w:rPr>
          <w:rFonts w:ascii="Times New Roman" w:eastAsia="Calibri" w:hAnsi="Times New Roman" w:cs="Times New Roman"/>
          <w:sz w:val="28"/>
          <w:szCs w:val="28"/>
        </w:rPr>
        <w:t>м</w:t>
      </w:r>
      <w:r w:rsidRPr="00992AE1">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оштукатуривании стен с использованием </w:t>
      </w:r>
      <w:proofErr w:type="spellStart"/>
      <w:r>
        <w:rPr>
          <w:rFonts w:ascii="Times New Roman" w:eastAsia="Calibri" w:hAnsi="Times New Roman" w:cs="Times New Roman"/>
          <w:sz w:val="28"/>
          <w:szCs w:val="28"/>
        </w:rPr>
        <w:t>растворонасоса</w:t>
      </w:r>
      <w:proofErr w:type="spellEnd"/>
      <w:r w:rsidRPr="0045581D">
        <w:rPr>
          <w:rFonts w:ascii="Times New Roman" w:eastAsia="Calibri" w:hAnsi="Times New Roman" w:cs="Times New Roman"/>
          <w:sz w:val="28"/>
          <w:szCs w:val="28"/>
        </w:rPr>
        <w:t>:</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10 – С</w:t>
      </w:r>
      <w:r w:rsidRPr="0045581D">
        <w:rPr>
          <w:rFonts w:ascii="Times New Roman" w:eastAsia="Calibri" w:hAnsi="Times New Roman" w:cs="Times New Roman"/>
          <w:sz w:val="28"/>
          <w:szCs w:val="28"/>
        </w:rPr>
        <w:t>дельн</w:t>
      </w:r>
      <w:r>
        <w:rPr>
          <w:rFonts w:ascii="Times New Roman" w:eastAsia="Calibri" w:hAnsi="Times New Roman" w:cs="Times New Roman"/>
          <w:sz w:val="28"/>
          <w:szCs w:val="28"/>
        </w:rPr>
        <w:t>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w:t>
      </w:r>
      <w:r w:rsidRPr="0045581D">
        <w:rPr>
          <w:rFonts w:ascii="Times New Roman" w:eastAsia="Calibri" w:hAnsi="Times New Roman" w:cs="Times New Roman"/>
          <w:sz w:val="28"/>
          <w:szCs w:val="28"/>
        </w:rPr>
        <w:t xml:space="preserve"> за 1 </w:t>
      </w:r>
      <w:r>
        <w:rPr>
          <w:rFonts w:ascii="Times New Roman" w:eastAsia="Calibri" w:hAnsi="Times New Roman" w:cs="Times New Roman"/>
          <w:sz w:val="28"/>
          <w:szCs w:val="28"/>
        </w:rPr>
        <w:t>м</w:t>
      </w:r>
      <w:r w:rsidRPr="001C54EA">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оштукатуривании стен</w:t>
      </w:r>
    </w:p>
    <w:tbl>
      <w:tblPr>
        <w:tblStyle w:val="a3"/>
        <w:tblW w:w="0" w:type="auto"/>
        <w:tblLook w:val="04A0" w:firstRow="1" w:lastRow="0" w:firstColumn="1" w:lastColumn="0" w:noHBand="0" w:noVBand="1"/>
      </w:tblPr>
      <w:tblGrid>
        <w:gridCol w:w="3117"/>
        <w:gridCol w:w="3113"/>
        <w:gridCol w:w="3115"/>
      </w:tblGrid>
      <w:tr w:rsidR="007273C0" w:rsidTr="00995A75">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Штукатур</w:t>
            </w:r>
          </w:p>
        </w:tc>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Сменная тарифная ставка, руб.</w:t>
            </w:r>
          </w:p>
        </w:tc>
        <w:tc>
          <w:tcPr>
            <w:tcW w:w="319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Сдельная расценка, руб./м</w:t>
            </w:r>
            <w:r w:rsidRPr="00872379">
              <w:rPr>
                <w:rFonts w:ascii="Times New Roman" w:eastAsia="Calibri" w:hAnsi="Times New Roman" w:cs="Times New Roman"/>
                <w:sz w:val="28"/>
                <w:szCs w:val="28"/>
                <w:vertAlign w:val="superscript"/>
              </w:rPr>
              <w:t>2</w:t>
            </w:r>
          </w:p>
        </w:tc>
      </w:tr>
      <w:tr w:rsidR="007273C0" w:rsidTr="00995A75">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4 разряда</w:t>
            </w:r>
          </w:p>
        </w:tc>
        <w:tc>
          <w:tcPr>
            <w:tcW w:w="3190" w:type="dxa"/>
            <w:vAlign w:val="center"/>
          </w:tcPr>
          <w:p w:rsidR="007273C0" w:rsidRPr="00872379" w:rsidRDefault="007273C0" w:rsidP="00995A75">
            <w:pPr>
              <w:jc w:val="center"/>
              <w:rPr>
                <w:rFonts w:ascii="Times New Roman" w:eastAsia="Calibri" w:hAnsi="Times New Roman" w:cs="Times New Roman"/>
                <w:color w:val="FF0000"/>
                <w:sz w:val="28"/>
                <w:szCs w:val="28"/>
              </w:rPr>
            </w:pP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Tr="00995A75">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3 разряда</w:t>
            </w:r>
          </w:p>
        </w:tc>
        <w:tc>
          <w:tcPr>
            <w:tcW w:w="3190"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Tr="00995A75">
        <w:tc>
          <w:tcPr>
            <w:tcW w:w="319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2 разряда</w:t>
            </w:r>
          </w:p>
        </w:tc>
        <w:tc>
          <w:tcPr>
            <w:tcW w:w="3190"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c>
          <w:tcPr>
            <w:tcW w:w="3191"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bl>
    <w:p w:rsidR="007273C0" w:rsidRDefault="007273C0" w:rsidP="007273C0">
      <w:pPr>
        <w:spacing w:before="120" w:after="120" w:line="240" w:lineRule="auto"/>
        <w:ind w:left="284" w:hanging="284"/>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б) рассчитать заработок членов бригады штукатуров, которые за 5 дней работы оштукатурили 784 м</w:t>
      </w:r>
      <w:r w:rsidRPr="00FB2A61">
        <w:rPr>
          <w:rFonts w:ascii="Times New Roman" w:eastAsia="Calibri" w:hAnsi="Times New Roman" w:cs="Times New Roman"/>
          <w:sz w:val="28"/>
          <w:szCs w:val="28"/>
          <w:vertAlign w:val="superscript"/>
        </w:rPr>
        <w:t>2</w:t>
      </w:r>
    </w:p>
    <w:p w:rsidR="007273C0" w:rsidRDefault="007273C0" w:rsidP="007273C0">
      <w:pPr>
        <w:spacing w:before="120" w:after="120" w:line="240" w:lineRule="auto"/>
        <w:ind w:left="284" w:hanging="284"/>
        <w:jc w:val="center"/>
        <w:rPr>
          <w:rFonts w:ascii="Times New Roman" w:eastAsia="Calibri" w:hAnsi="Times New Roman" w:cs="Times New Roman"/>
          <w:sz w:val="28"/>
          <w:szCs w:val="28"/>
        </w:rPr>
      </w:pPr>
      <w:r>
        <w:rPr>
          <w:rFonts w:ascii="Times New Roman" w:eastAsia="Calibri" w:hAnsi="Times New Roman" w:cs="Times New Roman"/>
          <w:sz w:val="28"/>
          <w:szCs w:val="28"/>
        </w:rPr>
        <w:t>Таблица 11 – Начисление зарплаты</w:t>
      </w:r>
      <w:r w:rsidRPr="004558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бригаде </w:t>
      </w:r>
      <w:r w:rsidRPr="0045581D">
        <w:rPr>
          <w:rFonts w:ascii="Times New Roman" w:eastAsia="Calibri" w:hAnsi="Times New Roman" w:cs="Times New Roman"/>
          <w:sz w:val="28"/>
          <w:szCs w:val="28"/>
        </w:rPr>
        <w:t>за</w:t>
      </w:r>
      <w:r>
        <w:rPr>
          <w:rFonts w:ascii="Times New Roman" w:eastAsia="Calibri" w:hAnsi="Times New Roman" w:cs="Times New Roman"/>
          <w:sz w:val="28"/>
          <w:szCs w:val="28"/>
        </w:rPr>
        <w:t xml:space="preserve"> оштукатуривание стен</w:t>
      </w:r>
    </w:p>
    <w:tbl>
      <w:tblPr>
        <w:tblStyle w:val="a3"/>
        <w:tblW w:w="9584" w:type="dxa"/>
        <w:tblLook w:val="04A0" w:firstRow="1" w:lastRow="0" w:firstColumn="1" w:lastColumn="0" w:noHBand="0" w:noVBand="1"/>
      </w:tblPr>
      <w:tblGrid>
        <w:gridCol w:w="1380"/>
        <w:gridCol w:w="1048"/>
        <w:gridCol w:w="2258"/>
        <w:gridCol w:w="3059"/>
        <w:gridCol w:w="1839"/>
      </w:tblGrid>
      <w:tr w:rsidR="007273C0" w:rsidTr="00995A75">
        <w:trPr>
          <w:trHeight w:val="1190"/>
        </w:trPr>
        <w:tc>
          <w:tcPr>
            <w:tcW w:w="138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Штука-туры</w:t>
            </w:r>
          </w:p>
        </w:tc>
        <w:tc>
          <w:tcPr>
            <w:tcW w:w="1045"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Число штука-туров, чел.</w:t>
            </w:r>
          </w:p>
        </w:tc>
        <w:tc>
          <w:tcPr>
            <w:tcW w:w="2259"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Основная заработная плата, руб.</w:t>
            </w:r>
          </w:p>
        </w:tc>
        <w:tc>
          <w:tcPr>
            <w:tcW w:w="3060"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Премия за перевыполнение нормы на </w:t>
            </w:r>
            <w:r>
              <w:rPr>
                <w:rFonts w:ascii="Times New Roman" w:eastAsia="Calibri" w:hAnsi="Times New Roman" w:cs="Times New Roman"/>
                <w:color w:val="FF0000"/>
                <w:sz w:val="28"/>
                <w:szCs w:val="28"/>
              </w:rPr>
              <w:t>__</w:t>
            </w:r>
            <w:r>
              <w:rPr>
                <w:rFonts w:ascii="Times New Roman" w:eastAsia="Calibri" w:hAnsi="Times New Roman" w:cs="Times New Roman"/>
                <w:sz w:val="28"/>
                <w:szCs w:val="28"/>
              </w:rPr>
              <w:t xml:space="preserve">% </w:t>
            </w:r>
            <w:r>
              <w:rPr>
                <w:rFonts w:ascii="Times New Roman" w:eastAsia="Calibri" w:hAnsi="Times New Roman" w:cs="Times New Roman"/>
                <w:color w:val="FF0000"/>
                <w:sz w:val="28"/>
                <w:szCs w:val="28"/>
              </w:rPr>
              <w:t>____________</w:t>
            </w:r>
          </w:p>
        </w:tc>
        <w:tc>
          <w:tcPr>
            <w:tcW w:w="1839" w:type="dxa"/>
            <w:vAlign w:val="center"/>
          </w:tcPr>
          <w:p w:rsidR="007273C0" w:rsidRDefault="007273C0" w:rsidP="00995A75">
            <w:pPr>
              <w:ind w:left="34" w:hanging="34"/>
              <w:jc w:val="center"/>
              <w:rPr>
                <w:rFonts w:ascii="Times New Roman" w:eastAsia="Calibri" w:hAnsi="Times New Roman" w:cs="Times New Roman"/>
                <w:sz w:val="28"/>
                <w:szCs w:val="28"/>
              </w:rPr>
            </w:pPr>
            <w:r>
              <w:rPr>
                <w:rFonts w:ascii="Times New Roman" w:eastAsia="Calibri" w:hAnsi="Times New Roman" w:cs="Times New Roman"/>
                <w:sz w:val="28"/>
                <w:szCs w:val="28"/>
              </w:rPr>
              <w:t>Начисленная заработная плата, руб.</w:t>
            </w:r>
          </w:p>
        </w:tc>
      </w:tr>
      <w:tr w:rsidR="007273C0" w:rsidRPr="00DF0260" w:rsidTr="00995A75">
        <w:trPr>
          <w:trHeight w:val="319"/>
        </w:trPr>
        <w:tc>
          <w:tcPr>
            <w:tcW w:w="138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4 разряда</w:t>
            </w:r>
          </w:p>
        </w:tc>
        <w:tc>
          <w:tcPr>
            <w:tcW w:w="1045"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259" w:type="dxa"/>
            <w:vAlign w:val="center"/>
          </w:tcPr>
          <w:p w:rsidR="007273C0" w:rsidRPr="00FB2A61" w:rsidRDefault="007273C0" w:rsidP="00995A75">
            <w:pPr>
              <w:jc w:val="center"/>
              <w:rPr>
                <w:rFonts w:ascii="Times New Roman" w:eastAsia="Calibri" w:hAnsi="Times New Roman" w:cs="Times New Roman"/>
                <w:color w:val="FF0000"/>
                <w:sz w:val="28"/>
                <w:szCs w:val="28"/>
              </w:rPr>
            </w:pPr>
          </w:p>
        </w:tc>
        <w:tc>
          <w:tcPr>
            <w:tcW w:w="3060" w:type="dxa"/>
            <w:vAlign w:val="center"/>
          </w:tcPr>
          <w:p w:rsidR="007273C0" w:rsidRPr="00B5163C" w:rsidRDefault="007273C0" w:rsidP="00995A75">
            <w:pPr>
              <w:jc w:val="center"/>
              <w:rPr>
                <w:rFonts w:ascii="Times New Roman" w:eastAsia="Calibri" w:hAnsi="Times New Roman" w:cs="Times New Roman"/>
                <w:color w:val="FF0000"/>
                <w:sz w:val="28"/>
                <w:szCs w:val="28"/>
                <w:highlight w:val="yellow"/>
              </w:rPr>
            </w:pPr>
          </w:p>
        </w:tc>
        <w:tc>
          <w:tcPr>
            <w:tcW w:w="1839"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19"/>
        </w:trPr>
        <w:tc>
          <w:tcPr>
            <w:tcW w:w="138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3 разряда</w:t>
            </w:r>
          </w:p>
        </w:tc>
        <w:tc>
          <w:tcPr>
            <w:tcW w:w="1045" w:type="dxa"/>
            <w:vAlign w:val="center"/>
          </w:tcPr>
          <w:p w:rsidR="007273C0" w:rsidRPr="005D2ADC"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259" w:type="dxa"/>
            <w:vAlign w:val="center"/>
          </w:tcPr>
          <w:p w:rsidR="007273C0" w:rsidRPr="00FB2A61" w:rsidRDefault="007273C0" w:rsidP="00995A75">
            <w:pPr>
              <w:jc w:val="center"/>
              <w:rPr>
                <w:rFonts w:ascii="Times New Roman" w:eastAsia="Calibri" w:hAnsi="Times New Roman" w:cs="Times New Roman"/>
                <w:color w:val="FF0000"/>
                <w:sz w:val="28"/>
                <w:szCs w:val="28"/>
              </w:rPr>
            </w:pPr>
          </w:p>
        </w:tc>
        <w:tc>
          <w:tcPr>
            <w:tcW w:w="3060" w:type="dxa"/>
            <w:vAlign w:val="center"/>
          </w:tcPr>
          <w:p w:rsidR="007273C0" w:rsidRPr="00B5163C" w:rsidRDefault="007273C0" w:rsidP="00995A75">
            <w:pPr>
              <w:jc w:val="center"/>
              <w:rPr>
                <w:rFonts w:ascii="Times New Roman" w:eastAsia="Calibri" w:hAnsi="Times New Roman" w:cs="Times New Roman"/>
                <w:color w:val="FF0000"/>
                <w:sz w:val="28"/>
                <w:szCs w:val="28"/>
                <w:highlight w:val="yellow"/>
              </w:rPr>
            </w:pPr>
          </w:p>
        </w:tc>
        <w:tc>
          <w:tcPr>
            <w:tcW w:w="1839"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19"/>
        </w:trPr>
        <w:tc>
          <w:tcPr>
            <w:tcW w:w="138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2 разряда</w:t>
            </w:r>
          </w:p>
        </w:tc>
        <w:tc>
          <w:tcPr>
            <w:tcW w:w="1045" w:type="dxa"/>
            <w:vAlign w:val="center"/>
          </w:tcPr>
          <w:p w:rsidR="007273C0" w:rsidRPr="005D2ADC"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259" w:type="dxa"/>
            <w:vAlign w:val="center"/>
          </w:tcPr>
          <w:p w:rsidR="007273C0" w:rsidRPr="00FB2A61" w:rsidRDefault="007273C0" w:rsidP="00995A75">
            <w:pPr>
              <w:jc w:val="center"/>
              <w:rPr>
                <w:rFonts w:ascii="Times New Roman" w:eastAsia="Calibri" w:hAnsi="Times New Roman" w:cs="Times New Roman"/>
                <w:color w:val="FF0000"/>
                <w:sz w:val="28"/>
                <w:szCs w:val="28"/>
              </w:rPr>
            </w:pPr>
          </w:p>
        </w:tc>
        <w:tc>
          <w:tcPr>
            <w:tcW w:w="3060" w:type="dxa"/>
            <w:vAlign w:val="center"/>
          </w:tcPr>
          <w:p w:rsidR="007273C0" w:rsidRPr="00B5163C" w:rsidRDefault="007273C0" w:rsidP="00995A75">
            <w:pPr>
              <w:jc w:val="center"/>
              <w:rPr>
                <w:rFonts w:ascii="Times New Roman" w:eastAsia="Calibri" w:hAnsi="Times New Roman" w:cs="Times New Roman"/>
                <w:color w:val="FF0000"/>
                <w:sz w:val="28"/>
                <w:szCs w:val="28"/>
                <w:highlight w:val="yellow"/>
              </w:rPr>
            </w:pPr>
          </w:p>
        </w:tc>
        <w:tc>
          <w:tcPr>
            <w:tcW w:w="1839" w:type="dxa"/>
            <w:vAlign w:val="center"/>
          </w:tcPr>
          <w:p w:rsidR="007273C0" w:rsidRPr="00DF0260" w:rsidRDefault="007273C0" w:rsidP="00995A75">
            <w:pPr>
              <w:jc w:val="center"/>
              <w:rPr>
                <w:rFonts w:ascii="Times New Roman" w:eastAsia="Calibri" w:hAnsi="Times New Roman" w:cs="Times New Roman"/>
                <w:color w:val="FF0000"/>
                <w:sz w:val="28"/>
                <w:szCs w:val="28"/>
                <w:highlight w:val="yellow"/>
              </w:rPr>
            </w:pPr>
          </w:p>
        </w:tc>
      </w:tr>
      <w:tr w:rsidR="007273C0" w:rsidRPr="00DF0260" w:rsidTr="00995A75">
        <w:trPr>
          <w:trHeight w:val="331"/>
        </w:trPr>
        <w:tc>
          <w:tcPr>
            <w:tcW w:w="1381" w:type="dxa"/>
            <w:vAlign w:val="center"/>
          </w:tcPr>
          <w:p w:rsidR="007273C0"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1045" w:type="dxa"/>
            <w:vAlign w:val="center"/>
          </w:tcPr>
          <w:p w:rsidR="007273C0" w:rsidRPr="005D2ADC" w:rsidRDefault="007273C0" w:rsidP="00995A75">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259" w:type="dxa"/>
          </w:tcPr>
          <w:p w:rsidR="007273C0" w:rsidRDefault="007273C0" w:rsidP="00995A75">
            <w:pPr>
              <w:jc w:val="center"/>
              <w:rPr>
                <w:rFonts w:ascii="Times New Roman" w:eastAsia="Calibri" w:hAnsi="Times New Roman" w:cs="Times New Roman"/>
                <w:color w:val="FF0000"/>
                <w:sz w:val="28"/>
                <w:szCs w:val="28"/>
                <w:highlight w:val="yellow"/>
              </w:rPr>
            </w:pPr>
          </w:p>
        </w:tc>
        <w:tc>
          <w:tcPr>
            <w:tcW w:w="3060" w:type="dxa"/>
          </w:tcPr>
          <w:p w:rsidR="007273C0" w:rsidRDefault="007273C0" w:rsidP="00995A75">
            <w:pPr>
              <w:jc w:val="center"/>
              <w:rPr>
                <w:rFonts w:ascii="Times New Roman" w:eastAsia="Calibri" w:hAnsi="Times New Roman" w:cs="Times New Roman"/>
                <w:color w:val="FF0000"/>
                <w:sz w:val="28"/>
                <w:szCs w:val="28"/>
                <w:highlight w:val="yellow"/>
              </w:rPr>
            </w:pPr>
          </w:p>
        </w:tc>
        <w:tc>
          <w:tcPr>
            <w:tcW w:w="1839" w:type="dxa"/>
            <w:vAlign w:val="center"/>
          </w:tcPr>
          <w:p w:rsidR="007273C0" w:rsidRDefault="007273C0" w:rsidP="00995A75">
            <w:pPr>
              <w:jc w:val="center"/>
              <w:rPr>
                <w:rFonts w:ascii="Times New Roman" w:eastAsia="Calibri" w:hAnsi="Times New Roman" w:cs="Times New Roman"/>
                <w:color w:val="FF0000"/>
                <w:sz w:val="28"/>
                <w:szCs w:val="28"/>
                <w:highlight w:val="yellow"/>
              </w:rPr>
            </w:pPr>
          </w:p>
        </w:tc>
      </w:tr>
    </w:tbl>
    <w:p w:rsidR="007273C0" w:rsidRPr="005D2ADC" w:rsidRDefault="007273C0" w:rsidP="007273C0">
      <w:pPr>
        <w:spacing w:before="120" w:after="0" w:line="240" w:lineRule="auto"/>
        <w:ind w:left="284" w:hanging="284"/>
        <w:jc w:val="both"/>
        <w:rPr>
          <w:rFonts w:ascii="Times New Roman" w:eastAsia="Calibri" w:hAnsi="Times New Roman" w:cs="Times New Roman"/>
          <w:color w:val="FF0000"/>
          <w:sz w:val="28"/>
          <w:szCs w:val="28"/>
        </w:rPr>
      </w:pPr>
      <w:r w:rsidRPr="00007D70">
        <w:rPr>
          <w:rFonts w:ascii="Times New Roman" w:eastAsia="Calibri" w:hAnsi="Times New Roman" w:cs="Times New Roman"/>
          <w:sz w:val="28"/>
          <w:szCs w:val="28"/>
        </w:rPr>
        <w:t>в) определить форму и систему оплаты труда:</w:t>
      </w:r>
      <w:r w:rsidRPr="00007D70">
        <w:rPr>
          <w:rFonts w:ascii="Times New Roman" w:eastAsia="Calibri" w:hAnsi="Times New Roman" w:cs="Times New Roman"/>
          <w:b/>
          <w:i/>
          <w:sz w:val="28"/>
          <w:szCs w:val="28"/>
        </w:rPr>
        <w:t xml:space="preserve"> </w:t>
      </w:r>
      <w:r>
        <w:rPr>
          <w:rFonts w:ascii="Times New Roman" w:eastAsia="Calibri" w:hAnsi="Times New Roman" w:cs="Times New Roman"/>
          <w:color w:val="FF0000"/>
          <w:sz w:val="28"/>
          <w:szCs w:val="28"/>
        </w:rPr>
        <w:t>____________________</w:t>
      </w:r>
    </w:p>
    <w:p w:rsidR="007273C0" w:rsidRDefault="007273C0" w:rsidP="007273C0">
      <w:pPr>
        <w:spacing w:after="0" w:line="240" w:lineRule="auto"/>
        <w:ind w:firstLine="709"/>
        <w:jc w:val="both"/>
        <w:rPr>
          <w:rFonts w:ascii="Times New Roman" w:eastAsia="Calibri" w:hAnsi="Times New Roman" w:cs="Times New Roman"/>
          <w:b/>
          <w:i/>
          <w:sz w:val="28"/>
          <w:szCs w:val="28"/>
          <w:highlight w:val="yellow"/>
        </w:rPr>
      </w:pPr>
    </w:p>
    <w:p w:rsidR="007273C0" w:rsidRPr="00992AE1" w:rsidRDefault="007273C0" w:rsidP="007273C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i/>
          <w:sz w:val="28"/>
          <w:szCs w:val="28"/>
        </w:rPr>
        <w:t>З</w:t>
      </w:r>
      <w:r w:rsidRPr="0045581D">
        <w:rPr>
          <w:rFonts w:ascii="Times New Roman" w:eastAsia="Calibri" w:hAnsi="Times New Roman" w:cs="Times New Roman"/>
          <w:b/>
          <w:i/>
          <w:sz w:val="28"/>
          <w:szCs w:val="28"/>
        </w:rPr>
        <w:t>адание 1</w:t>
      </w:r>
      <w:r w:rsidR="00794476">
        <w:rPr>
          <w:rFonts w:ascii="Times New Roman" w:eastAsia="Calibri" w:hAnsi="Times New Roman" w:cs="Times New Roman"/>
          <w:b/>
          <w:i/>
          <w:sz w:val="28"/>
          <w:szCs w:val="28"/>
        </w:rPr>
        <w:t>4</w:t>
      </w:r>
      <w:r w:rsidRPr="0045581D">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Использовать исходные данные задания 14:</w:t>
      </w:r>
    </w:p>
    <w:p w:rsidR="007273C0" w:rsidRDefault="007273C0" w:rsidP="007273C0">
      <w:pPr>
        <w:spacing w:after="120" w:line="240" w:lineRule="auto"/>
        <w:ind w:left="284" w:hanging="284"/>
        <w:jc w:val="both"/>
        <w:rPr>
          <w:rFonts w:ascii="Times New Roman" w:eastAsia="Calibri" w:hAnsi="Times New Roman" w:cs="Times New Roman"/>
          <w:sz w:val="28"/>
          <w:szCs w:val="28"/>
        </w:rPr>
      </w:pPr>
      <w:r w:rsidRPr="0045581D">
        <w:rPr>
          <w:rFonts w:ascii="Times New Roman" w:eastAsia="Calibri" w:hAnsi="Times New Roman" w:cs="Times New Roman"/>
          <w:sz w:val="28"/>
          <w:szCs w:val="28"/>
        </w:rPr>
        <w:t xml:space="preserve">а) рассчитать </w:t>
      </w:r>
      <w:r>
        <w:rPr>
          <w:rFonts w:ascii="Times New Roman" w:eastAsia="Calibri" w:hAnsi="Times New Roman" w:cs="Times New Roman"/>
          <w:sz w:val="28"/>
          <w:szCs w:val="28"/>
        </w:rPr>
        <w:t>аккордные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w:t>
      </w:r>
      <w:r w:rsidRPr="0045581D">
        <w:rPr>
          <w:rFonts w:ascii="Times New Roman" w:eastAsia="Calibri" w:hAnsi="Times New Roman" w:cs="Times New Roman"/>
          <w:sz w:val="28"/>
          <w:szCs w:val="28"/>
        </w:rPr>
        <w:t xml:space="preserve"> за 1 </w:t>
      </w:r>
      <w:r>
        <w:rPr>
          <w:rFonts w:ascii="Times New Roman" w:eastAsia="Calibri" w:hAnsi="Times New Roman" w:cs="Times New Roman"/>
          <w:sz w:val="28"/>
          <w:szCs w:val="28"/>
        </w:rPr>
        <w:t>м</w:t>
      </w:r>
      <w:r w:rsidRPr="00992AE1">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оштукатуривании стен с использованием </w:t>
      </w:r>
      <w:proofErr w:type="spellStart"/>
      <w:r>
        <w:rPr>
          <w:rFonts w:ascii="Times New Roman" w:eastAsia="Calibri" w:hAnsi="Times New Roman" w:cs="Times New Roman"/>
          <w:sz w:val="28"/>
          <w:szCs w:val="28"/>
        </w:rPr>
        <w:t>растворонасоса</w:t>
      </w:r>
      <w:proofErr w:type="spellEnd"/>
      <w:r w:rsidRPr="0045581D">
        <w:rPr>
          <w:rFonts w:ascii="Times New Roman" w:eastAsia="Calibri" w:hAnsi="Times New Roman" w:cs="Times New Roman"/>
          <w:sz w:val="28"/>
          <w:szCs w:val="28"/>
        </w:rPr>
        <w:t>:</w:t>
      </w:r>
    </w:p>
    <w:p w:rsidR="007273C0" w:rsidRDefault="007273C0" w:rsidP="007273C0">
      <w:pPr>
        <w:spacing w:after="120" w:line="240" w:lineRule="auto"/>
        <w:ind w:firstLine="567"/>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Ракк</w:t>
      </w:r>
      <w:proofErr w:type="spellEnd"/>
      <w:r>
        <w:rPr>
          <w:rFonts w:ascii="Times New Roman" w:eastAsia="Calibri" w:hAnsi="Times New Roman" w:cs="Times New Roman"/>
          <w:sz w:val="28"/>
          <w:szCs w:val="28"/>
        </w:rPr>
        <w:t xml:space="preserve"> = </w:t>
      </w:r>
    </w:p>
    <w:p w:rsidR="007273C0" w:rsidRDefault="007273C0" w:rsidP="007273C0">
      <w:pPr>
        <w:spacing w:before="120" w:after="120" w:line="240" w:lineRule="auto"/>
        <w:ind w:left="284" w:hanging="284"/>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б) рассчитать заработок членов бригады штукатуров, которые за 5 дней работы оштукатурили 784 м</w:t>
      </w:r>
      <w:r w:rsidRPr="00FB2A61">
        <w:rPr>
          <w:rFonts w:ascii="Times New Roman" w:eastAsia="Calibri" w:hAnsi="Times New Roman" w:cs="Times New Roman"/>
          <w:sz w:val="28"/>
          <w:szCs w:val="28"/>
          <w:vertAlign w:val="superscript"/>
        </w:rPr>
        <w:t>2</w:t>
      </w:r>
    </w:p>
    <w:p w:rsidR="007273C0" w:rsidRDefault="007273C0" w:rsidP="007273C0">
      <w:pPr>
        <w:spacing w:before="120" w:after="120" w:line="240" w:lineRule="auto"/>
        <w:ind w:firstLine="567"/>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ЗПакк</w:t>
      </w:r>
      <w:proofErr w:type="spellEnd"/>
      <w:r>
        <w:rPr>
          <w:rFonts w:ascii="Times New Roman" w:eastAsia="Calibri" w:hAnsi="Times New Roman" w:cs="Times New Roman"/>
          <w:sz w:val="28"/>
          <w:szCs w:val="28"/>
        </w:rPr>
        <w:t xml:space="preserve"> = </w:t>
      </w:r>
    </w:p>
    <w:p w:rsidR="007273C0" w:rsidRDefault="007273C0" w:rsidP="007273C0">
      <w:pPr>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 распределить заработок между членами бригады:</w:t>
      </w: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p>
    <w:p w:rsidR="007273C0" w:rsidRDefault="007273C0" w:rsidP="007273C0">
      <w:pPr>
        <w:spacing w:before="120" w:after="12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Таблица 12 – Начисление зарплаты</w:t>
      </w:r>
      <w:r w:rsidRPr="004558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бригаде </w:t>
      </w:r>
      <w:r w:rsidRPr="0045581D">
        <w:rPr>
          <w:rFonts w:ascii="Times New Roman" w:eastAsia="Calibri" w:hAnsi="Times New Roman" w:cs="Times New Roman"/>
          <w:sz w:val="28"/>
          <w:szCs w:val="28"/>
        </w:rPr>
        <w:t>за</w:t>
      </w:r>
      <w:r>
        <w:rPr>
          <w:rFonts w:ascii="Times New Roman" w:eastAsia="Calibri" w:hAnsi="Times New Roman" w:cs="Times New Roman"/>
          <w:sz w:val="28"/>
          <w:szCs w:val="28"/>
        </w:rPr>
        <w:t xml:space="preserve"> оштукатуривание стен</w:t>
      </w:r>
    </w:p>
    <w:tbl>
      <w:tblPr>
        <w:tblW w:w="9468" w:type="dxa"/>
        <w:tblInd w:w="96" w:type="dxa"/>
        <w:tblLook w:val="04A0" w:firstRow="1" w:lastRow="0" w:firstColumn="1" w:lastColumn="0" w:noHBand="0" w:noVBand="1"/>
      </w:tblPr>
      <w:tblGrid>
        <w:gridCol w:w="1569"/>
        <w:gridCol w:w="1090"/>
        <w:gridCol w:w="1822"/>
        <w:gridCol w:w="1624"/>
        <w:gridCol w:w="1588"/>
        <w:gridCol w:w="1775"/>
      </w:tblGrid>
      <w:tr w:rsidR="007273C0" w:rsidRPr="006E771B" w:rsidTr="00995A75">
        <w:trPr>
          <w:trHeight w:val="1125"/>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Штука-туры</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Разряд</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Тарифный коэффициент</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Отработано дней</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Заработано баллов</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Times New Roman" w:hAnsi="Times New Roman" w:cs="Times New Roman"/>
                <w:color w:val="000000"/>
                <w:sz w:val="28"/>
                <w:szCs w:val="28"/>
                <w:lang w:eastAsia="ru-RU"/>
              </w:rPr>
              <w:t>Начисленная заработная плата, руб.</w:t>
            </w:r>
            <w:r>
              <w:rPr>
                <w:rFonts w:ascii="Times New Roman" w:eastAsia="Times New Roman" w:hAnsi="Times New Roman" w:cs="Times New Roman"/>
                <w:color w:val="000000"/>
                <w:sz w:val="28"/>
                <w:szCs w:val="28"/>
                <w:lang w:eastAsia="ru-RU"/>
              </w:rPr>
              <w:t>*</w:t>
            </w: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Пирогов</w:t>
            </w:r>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4</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75053B" w:rsidRDefault="007273C0" w:rsidP="00995A75">
            <w:pPr>
              <w:spacing w:after="0" w:line="240" w:lineRule="auto"/>
              <w:jc w:val="center"/>
              <w:rPr>
                <w:rFonts w:ascii="Times New Roman" w:eastAsia="Times New Roman" w:hAnsi="Times New Roman" w:cs="Times New Roman"/>
                <w:sz w:val="28"/>
                <w:szCs w:val="28"/>
                <w:lang w:eastAsia="ru-RU"/>
              </w:rPr>
            </w:pPr>
            <w:r w:rsidRPr="0075053B">
              <w:rPr>
                <w:rFonts w:ascii="Times New Roman" w:eastAsia="Times New Roman" w:hAnsi="Times New Roman" w:cs="Times New Roman"/>
                <w:sz w:val="28"/>
                <w:szCs w:val="28"/>
                <w:lang w:eastAsia="ru-RU"/>
              </w:rPr>
              <w:t>5</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Вареников</w:t>
            </w:r>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4</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75053B" w:rsidRDefault="007273C0" w:rsidP="00995A75">
            <w:pPr>
              <w:spacing w:after="0" w:line="240" w:lineRule="auto"/>
              <w:jc w:val="center"/>
              <w:rPr>
                <w:rFonts w:ascii="Times New Roman" w:eastAsia="Times New Roman" w:hAnsi="Times New Roman" w:cs="Times New Roman"/>
                <w:sz w:val="28"/>
                <w:szCs w:val="28"/>
                <w:lang w:eastAsia="ru-RU"/>
              </w:rPr>
            </w:pPr>
            <w:r w:rsidRPr="0075053B">
              <w:rPr>
                <w:rFonts w:ascii="Times New Roman" w:eastAsia="Times New Roman" w:hAnsi="Times New Roman" w:cs="Times New Roman"/>
                <w:sz w:val="28"/>
                <w:szCs w:val="28"/>
                <w:lang w:eastAsia="ru-RU"/>
              </w:rPr>
              <w:t>5</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Лисицына</w:t>
            </w:r>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3</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75053B" w:rsidRDefault="007273C0" w:rsidP="00995A75">
            <w:pPr>
              <w:spacing w:after="0" w:line="240" w:lineRule="auto"/>
              <w:jc w:val="center"/>
              <w:rPr>
                <w:rFonts w:ascii="Times New Roman" w:eastAsia="Times New Roman" w:hAnsi="Times New Roman" w:cs="Times New Roman"/>
                <w:sz w:val="28"/>
                <w:szCs w:val="28"/>
                <w:lang w:eastAsia="ru-RU"/>
              </w:rPr>
            </w:pPr>
            <w:r w:rsidRPr="0075053B">
              <w:rPr>
                <w:rFonts w:ascii="Times New Roman" w:eastAsia="Times New Roman" w:hAnsi="Times New Roman" w:cs="Times New Roman"/>
                <w:sz w:val="28"/>
                <w:szCs w:val="28"/>
                <w:lang w:eastAsia="ru-RU"/>
              </w:rPr>
              <w:t>4</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Мыскина</w:t>
            </w:r>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3</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75053B" w:rsidRDefault="007273C0" w:rsidP="00995A75">
            <w:pPr>
              <w:spacing w:after="0" w:line="240" w:lineRule="auto"/>
              <w:jc w:val="center"/>
              <w:rPr>
                <w:rFonts w:ascii="Times New Roman" w:eastAsia="Times New Roman" w:hAnsi="Times New Roman" w:cs="Times New Roman"/>
                <w:sz w:val="28"/>
                <w:szCs w:val="28"/>
                <w:lang w:eastAsia="ru-RU"/>
              </w:rPr>
            </w:pPr>
            <w:r w:rsidRPr="0075053B">
              <w:rPr>
                <w:rFonts w:ascii="Times New Roman" w:eastAsia="Times New Roman" w:hAnsi="Times New Roman" w:cs="Times New Roman"/>
                <w:sz w:val="28"/>
                <w:szCs w:val="28"/>
                <w:lang w:eastAsia="ru-RU"/>
              </w:rPr>
              <w:t>5</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rPr>
                <w:rFonts w:ascii="Times New Roman" w:eastAsia="Times New Roman" w:hAnsi="Times New Roman" w:cs="Times New Roman"/>
                <w:color w:val="000000"/>
                <w:sz w:val="28"/>
                <w:szCs w:val="28"/>
                <w:lang w:eastAsia="ru-RU"/>
              </w:rPr>
            </w:pPr>
            <w:proofErr w:type="spellStart"/>
            <w:r w:rsidRPr="006E771B">
              <w:rPr>
                <w:rFonts w:ascii="Times New Roman" w:eastAsia="Calibri" w:hAnsi="Times New Roman" w:cs="Times New Roman"/>
                <w:color w:val="000000"/>
                <w:sz w:val="28"/>
                <w:szCs w:val="28"/>
                <w:lang w:eastAsia="ru-RU"/>
              </w:rPr>
              <w:t>Тыкин</w:t>
            </w:r>
            <w:proofErr w:type="spellEnd"/>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2</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75053B" w:rsidRDefault="007273C0" w:rsidP="00995A75">
            <w:pPr>
              <w:spacing w:after="0" w:line="240" w:lineRule="auto"/>
              <w:jc w:val="center"/>
              <w:rPr>
                <w:rFonts w:ascii="Times New Roman" w:eastAsia="Times New Roman" w:hAnsi="Times New Roman" w:cs="Times New Roman"/>
                <w:sz w:val="28"/>
                <w:szCs w:val="28"/>
                <w:lang w:eastAsia="ru-RU"/>
              </w:rPr>
            </w:pPr>
            <w:r w:rsidRPr="0075053B">
              <w:rPr>
                <w:rFonts w:ascii="Times New Roman" w:eastAsia="Times New Roman" w:hAnsi="Times New Roman" w:cs="Times New Roman"/>
                <w:sz w:val="28"/>
                <w:szCs w:val="28"/>
                <w:lang w:eastAsia="ru-RU"/>
              </w:rPr>
              <w:t>3</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6E771B" w:rsidTr="00995A75">
        <w:trPr>
          <w:trHeight w:val="375"/>
        </w:trPr>
        <w:tc>
          <w:tcPr>
            <w:tcW w:w="1621" w:type="dxa"/>
            <w:tcBorders>
              <w:top w:val="nil"/>
              <w:left w:val="single" w:sz="4" w:space="0" w:color="auto"/>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Итого</w:t>
            </w:r>
          </w:p>
        </w:tc>
        <w:tc>
          <w:tcPr>
            <w:tcW w:w="1146"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6E771B">
              <w:rPr>
                <w:rFonts w:ascii="Times New Roman" w:eastAsia="Calibri" w:hAnsi="Times New Roman" w:cs="Times New Roman"/>
                <w:color w:val="000000"/>
                <w:sz w:val="28"/>
                <w:szCs w:val="28"/>
                <w:lang w:eastAsia="ru-RU"/>
              </w:rPr>
              <w:t>х</w:t>
            </w:r>
          </w:p>
        </w:tc>
        <w:tc>
          <w:tcPr>
            <w:tcW w:w="1791"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sz w:val="28"/>
                <w:szCs w:val="28"/>
                <w:lang w:eastAsia="ru-RU"/>
              </w:rPr>
            </w:pPr>
          </w:p>
        </w:tc>
        <w:tc>
          <w:tcPr>
            <w:tcW w:w="1578"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p>
        </w:tc>
        <w:tc>
          <w:tcPr>
            <w:tcW w:w="1607" w:type="dxa"/>
            <w:tcBorders>
              <w:top w:val="nil"/>
              <w:left w:val="nil"/>
              <w:bottom w:val="single" w:sz="4" w:space="0" w:color="auto"/>
              <w:right w:val="single" w:sz="4" w:space="0" w:color="auto"/>
            </w:tcBorders>
            <w:shd w:val="clear" w:color="auto" w:fill="auto"/>
            <w:vAlign w:val="center"/>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725" w:type="dxa"/>
            <w:tcBorders>
              <w:top w:val="nil"/>
              <w:left w:val="nil"/>
              <w:bottom w:val="single" w:sz="4" w:space="0" w:color="auto"/>
              <w:right w:val="single" w:sz="4" w:space="0" w:color="auto"/>
            </w:tcBorders>
            <w:shd w:val="clear" w:color="auto" w:fill="auto"/>
            <w:noWrap/>
            <w:vAlign w:val="bottom"/>
            <w:hideMark/>
          </w:tcPr>
          <w:p w:rsidR="007273C0" w:rsidRPr="006E771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bl>
    <w:p w:rsidR="007273C0" w:rsidRPr="00B22213" w:rsidRDefault="007273C0" w:rsidP="007273C0">
      <w:pPr>
        <w:spacing w:before="120" w:after="120" w:line="240" w:lineRule="auto"/>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приходится зарплаты на 1 балл: </w:t>
      </w:r>
      <w:r>
        <w:rPr>
          <w:rFonts w:ascii="Times New Roman" w:eastAsia="Calibri" w:hAnsi="Times New Roman" w:cs="Times New Roman"/>
          <w:color w:val="FF0000"/>
          <w:sz w:val="28"/>
          <w:szCs w:val="28"/>
        </w:rPr>
        <w:t>_________________________________</w:t>
      </w:r>
    </w:p>
    <w:p w:rsidR="007273C0" w:rsidRPr="005D2ADC" w:rsidRDefault="007273C0" w:rsidP="007273C0">
      <w:pPr>
        <w:spacing w:before="120" w:after="0" w:line="240" w:lineRule="auto"/>
        <w:ind w:left="284" w:hanging="284"/>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г</w:t>
      </w:r>
      <w:r w:rsidRPr="00007D70">
        <w:rPr>
          <w:rFonts w:ascii="Times New Roman" w:eastAsia="Calibri" w:hAnsi="Times New Roman" w:cs="Times New Roman"/>
          <w:sz w:val="28"/>
          <w:szCs w:val="28"/>
        </w:rPr>
        <w:t>) определить форму и систему оплаты труда:</w:t>
      </w:r>
      <w:r w:rsidRPr="00007D70">
        <w:rPr>
          <w:rFonts w:ascii="Times New Roman" w:eastAsia="Calibri" w:hAnsi="Times New Roman" w:cs="Times New Roman"/>
          <w:b/>
          <w:i/>
          <w:sz w:val="28"/>
          <w:szCs w:val="28"/>
        </w:rPr>
        <w:t xml:space="preserve"> </w:t>
      </w:r>
      <w:r>
        <w:rPr>
          <w:rFonts w:ascii="Times New Roman" w:eastAsia="Calibri" w:hAnsi="Times New Roman" w:cs="Times New Roman"/>
          <w:color w:val="FF0000"/>
          <w:sz w:val="28"/>
          <w:szCs w:val="28"/>
        </w:rPr>
        <w:t>________________________</w:t>
      </w:r>
    </w:p>
    <w:p w:rsidR="007273C0" w:rsidRDefault="007273C0" w:rsidP="007273C0">
      <w:pPr>
        <w:spacing w:after="0" w:line="240" w:lineRule="auto"/>
        <w:ind w:firstLine="709"/>
        <w:jc w:val="both"/>
        <w:rPr>
          <w:rFonts w:ascii="Times New Roman" w:hAnsi="Times New Roman" w:cs="Times New Roman"/>
          <w:b/>
          <w:i/>
          <w:sz w:val="28"/>
          <w:szCs w:val="24"/>
        </w:rPr>
      </w:pPr>
    </w:p>
    <w:p w:rsidR="007273C0" w:rsidRDefault="007273C0" w:rsidP="007273C0">
      <w:pPr>
        <w:spacing w:after="0" w:line="240" w:lineRule="auto"/>
        <w:ind w:firstLine="709"/>
        <w:jc w:val="both"/>
        <w:rPr>
          <w:rFonts w:ascii="Times New Roman" w:hAnsi="Times New Roman" w:cs="Times New Roman"/>
          <w:sz w:val="28"/>
          <w:szCs w:val="24"/>
        </w:rPr>
      </w:pPr>
      <w:r w:rsidRPr="00BF21C1">
        <w:rPr>
          <w:rFonts w:ascii="Times New Roman" w:hAnsi="Times New Roman" w:cs="Times New Roman"/>
          <w:b/>
          <w:i/>
          <w:sz w:val="28"/>
          <w:szCs w:val="24"/>
        </w:rPr>
        <w:t>Задание 1</w:t>
      </w:r>
      <w:r w:rsidR="00794476">
        <w:rPr>
          <w:rFonts w:ascii="Times New Roman" w:hAnsi="Times New Roman" w:cs="Times New Roman"/>
          <w:b/>
          <w:i/>
          <w:sz w:val="28"/>
          <w:szCs w:val="24"/>
        </w:rPr>
        <w:t>5</w:t>
      </w:r>
      <w:r w:rsidRPr="00BF21C1">
        <w:rPr>
          <w:rFonts w:ascii="Times New Roman" w:hAnsi="Times New Roman" w:cs="Times New Roman"/>
          <w:b/>
          <w:i/>
          <w:sz w:val="28"/>
          <w:szCs w:val="24"/>
        </w:rPr>
        <w:t>.</w:t>
      </w:r>
      <w:r w:rsidRPr="00BF21C1">
        <w:rPr>
          <w:rFonts w:ascii="Times New Roman" w:hAnsi="Times New Roman" w:cs="Times New Roman"/>
          <w:sz w:val="28"/>
          <w:szCs w:val="24"/>
        </w:rPr>
        <w:t xml:space="preserve"> Крановщик мостового крана </w:t>
      </w:r>
      <w:r>
        <w:rPr>
          <w:rFonts w:ascii="Times New Roman" w:hAnsi="Times New Roman" w:cs="Times New Roman"/>
          <w:sz w:val="28"/>
          <w:szCs w:val="24"/>
        </w:rPr>
        <w:t xml:space="preserve">4 разряда со сменной тарифной ставкой 860 руб. </w:t>
      </w:r>
      <w:r w:rsidRPr="00BF21C1">
        <w:rPr>
          <w:rFonts w:ascii="Times New Roman" w:hAnsi="Times New Roman" w:cs="Times New Roman"/>
          <w:sz w:val="28"/>
          <w:szCs w:val="24"/>
        </w:rPr>
        <w:t xml:space="preserve">обслуживает 2 бригады формовщиков </w:t>
      </w:r>
      <w:r>
        <w:rPr>
          <w:rFonts w:ascii="Times New Roman" w:hAnsi="Times New Roman" w:cs="Times New Roman"/>
          <w:sz w:val="28"/>
          <w:szCs w:val="24"/>
        </w:rPr>
        <w:t xml:space="preserve">(85% рабочего времени) </w:t>
      </w:r>
      <w:r w:rsidRPr="00BF21C1">
        <w:rPr>
          <w:rFonts w:ascii="Times New Roman" w:hAnsi="Times New Roman" w:cs="Times New Roman"/>
          <w:sz w:val="28"/>
          <w:szCs w:val="24"/>
        </w:rPr>
        <w:t>и арматурщика</w:t>
      </w:r>
      <w:r>
        <w:rPr>
          <w:rFonts w:ascii="Times New Roman" w:hAnsi="Times New Roman" w:cs="Times New Roman"/>
          <w:sz w:val="28"/>
          <w:szCs w:val="24"/>
        </w:rPr>
        <w:t xml:space="preserve"> (15% рабочего времени)</w:t>
      </w:r>
      <w:r w:rsidRPr="00BF21C1">
        <w:rPr>
          <w:rFonts w:ascii="Times New Roman" w:hAnsi="Times New Roman" w:cs="Times New Roman"/>
          <w:sz w:val="28"/>
          <w:szCs w:val="24"/>
        </w:rPr>
        <w:t xml:space="preserve">. </w:t>
      </w:r>
      <w:r>
        <w:rPr>
          <w:rFonts w:ascii="Times New Roman" w:hAnsi="Times New Roman" w:cs="Times New Roman"/>
          <w:sz w:val="28"/>
          <w:szCs w:val="24"/>
        </w:rPr>
        <w:t>Сменная норма выработки каждой</w:t>
      </w:r>
      <w:r w:rsidRPr="00BF21C1">
        <w:rPr>
          <w:rFonts w:ascii="Times New Roman" w:hAnsi="Times New Roman" w:cs="Times New Roman"/>
          <w:sz w:val="28"/>
          <w:szCs w:val="24"/>
        </w:rPr>
        <w:t xml:space="preserve"> бригад</w:t>
      </w:r>
      <w:r>
        <w:rPr>
          <w:rFonts w:ascii="Times New Roman" w:hAnsi="Times New Roman" w:cs="Times New Roman"/>
          <w:sz w:val="28"/>
          <w:szCs w:val="24"/>
        </w:rPr>
        <w:t>ы</w:t>
      </w:r>
      <w:r w:rsidRPr="00BF21C1">
        <w:rPr>
          <w:rFonts w:ascii="Times New Roman" w:hAnsi="Times New Roman" w:cs="Times New Roman"/>
          <w:sz w:val="28"/>
          <w:szCs w:val="24"/>
        </w:rPr>
        <w:t xml:space="preserve"> формовщиков </w:t>
      </w:r>
      <w:r w:rsidRPr="00C155E2">
        <w:rPr>
          <w:rFonts w:ascii="Times New Roman" w:hAnsi="Times New Roman" w:cs="Times New Roman"/>
          <w:sz w:val="28"/>
          <w:szCs w:val="24"/>
        </w:rPr>
        <w:t xml:space="preserve">по </w:t>
      </w:r>
      <w:r>
        <w:rPr>
          <w:rFonts w:ascii="Times New Roman" w:hAnsi="Times New Roman" w:cs="Times New Roman"/>
          <w:sz w:val="28"/>
          <w:szCs w:val="24"/>
        </w:rPr>
        <w:t>45</w:t>
      </w:r>
      <w:r w:rsidRPr="00C155E2">
        <w:rPr>
          <w:rFonts w:ascii="Times New Roman" w:hAnsi="Times New Roman" w:cs="Times New Roman"/>
          <w:sz w:val="28"/>
          <w:szCs w:val="24"/>
        </w:rPr>
        <w:t xml:space="preserve"> м</w:t>
      </w:r>
      <w:r w:rsidRPr="009179C2">
        <w:rPr>
          <w:rFonts w:ascii="Times New Roman" w:hAnsi="Times New Roman" w:cs="Times New Roman"/>
          <w:sz w:val="28"/>
          <w:szCs w:val="24"/>
          <w:vertAlign w:val="superscript"/>
        </w:rPr>
        <w:t>3</w:t>
      </w:r>
      <w:r w:rsidRPr="00C155E2">
        <w:rPr>
          <w:rFonts w:ascii="Times New Roman" w:hAnsi="Times New Roman" w:cs="Times New Roman"/>
          <w:sz w:val="28"/>
          <w:szCs w:val="24"/>
        </w:rPr>
        <w:t xml:space="preserve"> железобетона</w:t>
      </w:r>
      <w:r>
        <w:rPr>
          <w:rFonts w:ascii="Times New Roman" w:hAnsi="Times New Roman" w:cs="Times New Roman"/>
          <w:sz w:val="28"/>
          <w:szCs w:val="24"/>
        </w:rPr>
        <w:t>, сменная норма выработки арма</w:t>
      </w:r>
      <w:r w:rsidRPr="00C155E2">
        <w:rPr>
          <w:rFonts w:ascii="Times New Roman" w:hAnsi="Times New Roman" w:cs="Times New Roman"/>
          <w:sz w:val="28"/>
          <w:szCs w:val="24"/>
        </w:rPr>
        <w:t>турщика – 1</w:t>
      </w:r>
      <w:r>
        <w:rPr>
          <w:rFonts w:ascii="Times New Roman" w:hAnsi="Times New Roman" w:cs="Times New Roman"/>
          <w:sz w:val="28"/>
          <w:szCs w:val="24"/>
        </w:rPr>
        <w:t>3</w:t>
      </w:r>
      <w:r w:rsidRPr="00C155E2">
        <w:rPr>
          <w:rFonts w:ascii="Times New Roman" w:hAnsi="Times New Roman" w:cs="Times New Roman"/>
          <w:sz w:val="28"/>
          <w:szCs w:val="24"/>
        </w:rPr>
        <w:t xml:space="preserve">0 кг арматурных сеток. </w:t>
      </w:r>
    </w:p>
    <w:p w:rsidR="007273C0" w:rsidRDefault="007273C0" w:rsidP="007273C0">
      <w:pPr>
        <w:spacing w:before="120" w:after="0" w:line="240" w:lineRule="auto"/>
        <w:jc w:val="both"/>
        <w:rPr>
          <w:rFonts w:ascii="Times New Roman" w:eastAsia="Calibri" w:hAnsi="Times New Roman" w:cs="Times New Roman"/>
          <w:sz w:val="28"/>
          <w:szCs w:val="28"/>
        </w:rPr>
      </w:pPr>
      <w:r w:rsidRPr="0045581D">
        <w:rPr>
          <w:rFonts w:ascii="Times New Roman" w:eastAsia="Calibri" w:hAnsi="Times New Roman" w:cs="Times New Roman"/>
          <w:sz w:val="28"/>
          <w:szCs w:val="28"/>
        </w:rPr>
        <w:t>а) рассчитать сдельн</w:t>
      </w:r>
      <w:r>
        <w:rPr>
          <w:rFonts w:ascii="Times New Roman" w:eastAsia="Calibri" w:hAnsi="Times New Roman" w:cs="Times New Roman"/>
          <w:sz w:val="28"/>
          <w:szCs w:val="28"/>
        </w:rPr>
        <w:t>ые</w:t>
      </w:r>
      <w:r w:rsidRPr="0045581D">
        <w:rPr>
          <w:rFonts w:ascii="Times New Roman" w:eastAsia="Calibri" w:hAnsi="Times New Roman" w:cs="Times New Roman"/>
          <w:sz w:val="28"/>
          <w:szCs w:val="28"/>
        </w:rPr>
        <w:t xml:space="preserve"> расценк</w:t>
      </w:r>
      <w:r>
        <w:rPr>
          <w:rFonts w:ascii="Times New Roman" w:eastAsia="Calibri" w:hAnsi="Times New Roman" w:cs="Times New Roman"/>
          <w:sz w:val="28"/>
          <w:szCs w:val="28"/>
        </w:rPr>
        <w:t>и для крановщика:</w:t>
      </w:r>
    </w:p>
    <w:p w:rsidR="007273C0" w:rsidRPr="009179C2" w:rsidRDefault="007273C0" w:rsidP="007273C0">
      <w:pPr>
        <w:spacing w:before="120" w:after="0" w:line="240" w:lineRule="auto"/>
        <w:ind w:firstLine="284"/>
        <w:jc w:val="both"/>
        <w:rPr>
          <w:rFonts w:ascii="Times New Roman" w:hAnsi="Times New Roman" w:cs="Times New Roman"/>
          <w:color w:val="FF0000"/>
          <w:sz w:val="28"/>
          <w:szCs w:val="24"/>
        </w:rPr>
      </w:pPr>
      <w:r>
        <w:rPr>
          <w:rFonts w:ascii="Times New Roman" w:eastAsia="Calibri" w:hAnsi="Times New Roman" w:cs="Times New Roman"/>
          <w:sz w:val="28"/>
          <w:szCs w:val="28"/>
        </w:rPr>
        <w:t>за 1 м</w:t>
      </w:r>
      <w:r w:rsidRPr="009179C2">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w:t>
      </w:r>
      <w:r w:rsidRPr="00C155E2">
        <w:rPr>
          <w:rFonts w:ascii="Times New Roman" w:hAnsi="Times New Roman" w:cs="Times New Roman"/>
          <w:sz w:val="28"/>
          <w:szCs w:val="24"/>
        </w:rPr>
        <w:t>железобетона</w:t>
      </w:r>
      <w:r>
        <w:rPr>
          <w:rFonts w:ascii="Times New Roman" w:hAnsi="Times New Roman" w:cs="Times New Roman"/>
          <w:sz w:val="28"/>
          <w:szCs w:val="24"/>
        </w:rPr>
        <w:t xml:space="preserve"> </w:t>
      </w:r>
      <w:proofErr w:type="spellStart"/>
      <w:r>
        <w:rPr>
          <w:rFonts w:ascii="Times New Roman" w:hAnsi="Times New Roman" w:cs="Times New Roman"/>
          <w:sz w:val="28"/>
          <w:szCs w:val="24"/>
        </w:rPr>
        <w:t>Рсд</w:t>
      </w:r>
      <w:proofErr w:type="spellEnd"/>
      <w:r>
        <w:rPr>
          <w:rFonts w:ascii="Times New Roman" w:hAnsi="Times New Roman" w:cs="Times New Roman"/>
          <w:sz w:val="28"/>
          <w:szCs w:val="24"/>
        </w:rPr>
        <w:t xml:space="preserve"> = </w:t>
      </w:r>
    </w:p>
    <w:p w:rsidR="007273C0" w:rsidRDefault="007273C0" w:rsidP="007273C0">
      <w:pPr>
        <w:spacing w:before="120" w:after="0" w:line="240" w:lineRule="auto"/>
        <w:ind w:firstLine="284"/>
        <w:jc w:val="both"/>
        <w:rPr>
          <w:rFonts w:ascii="Times New Roman" w:hAnsi="Times New Roman" w:cs="Times New Roman"/>
          <w:sz w:val="28"/>
          <w:szCs w:val="24"/>
        </w:rPr>
      </w:pPr>
      <w:r>
        <w:rPr>
          <w:rFonts w:ascii="Times New Roman" w:hAnsi="Times New Roman" w:cs="Times New Roman"/>
          <w:sz w:val="28"/>
          <w:szCs w:val="24"/>
        </w:rPr>
        <w:t xml:space="preserve">за 1 кг арматуры        </w:t>
      </w:r>
      <w:proofErr w:type="spellStart"/>
      <w:r>
        <w:rPr>
          <w:rFonts w:ascii="Times New Roman" w:hAnsi="Times New Roman" w:cs="Times New Roman"/>
          <w:sz w:val="28"/>
          <w:szCs w:val="24"/>
        </w:rPr>
        <w:t>Рсд</w:t>
      </w:r>
      <w:proofErr w:type="spellEnd"/>
      <w:r>
        <w:rPr>
          <w:rFonts w:ascii="Times New Roman" w:hAnsi="Times New Roman" w:cs="Times New Roman"/>
          <w:sz w:val="28"/>
          <w:szCs w:val="24"/>
        </w:rPr>
        <w:t xml:space="preserve"> = </w:t>
      </w:r>
    </w:p>
    <w:p w:rsidR="007273C0" w:rsidRDefault="007273C0" w:rsidP="007273C0">
      <w:pPr>
        <w:spacing w:before="120" w:after="0" w:line="240" w:lineRule="auto"/>
        <w:ind w:left="284" w:hanging="284"/>
        <w:jc w:val="both"/>
        <w:rPr>
          <w:rFonts w:ascii="Times New Roman" w:hAnsi="Times New Roman" w:cs="Times New Roman"/>
          <w:sz w:val="28"/>
          <w:szCs w:val="24"/>
        </w:rPr>
      </w:pPr>
      <w:r>
        <w:rPr>
          <w:rFonts w:ascii="Times New Roman" w:hAnsi="Times New Roman" w:cs="Times New Roman"/>
          <w:sz w:val="28"/>
          <w:szCs w:val="24"/>
        </w:rPr>
        <w:t>б) о</w:t>
      </w:r>
      <w:r w:rsidRPr="00C155E2">
        <w:rPr>
          <w:rFonts w:ascii="Times New Roman" w:hAnsi="Times New Roman" w:cs="Times New Roman"/>
          <w:sz w:val="28"/>
          <w:szCs w:val="24"/>
        </w:rPr>
        <w:t>пределить заработок крановщика</w:t>
      </w:r>
      <w:r>
        <w:rPr>
          <w:rFonts w:ascii="Times New Roman" w:hAnsi="Times New Roman" w:cs="Times New Roman"/>
          <w:sz w:val="28"/>
          <w:szCs w:val="24"/>
        </w:rPr>
        <w:t>, если з</w:t>
      </w:r>
      <w:r w:rsidRPr="00C155E2">
        <w:rPr>
          <w:rFonts w:ascii="Times New Roman" w:hAnsi="Times New Roman" w:cs="Times New Roman"/>
          <w:sz w:val="28"/>
          <w:szCs w:val="24"/>
        </w:rPr>
        <w:t>а</w:t>
      </w:r>
      <w:r>
        <w:rPr>
          <w:rFonts w:ascii="Times New Roman" w:hAnsi="Times New Roman" w:cs="Times New Roman"/>
          <w:sz w:val="28"/>
          <w:szCs w:val="24"/>
        </w:rPr>
        <w:t xml:space="preserve"> отчетный месяц первая бригада формовщиков изготовила 950 м</w:t>
      </w:r>
      <w:r w:rsidRPr="00E92AA3">
        <w:rPr>
          <w:rFonts w:ascii="Times New Roman" w:hAnsi="Times New Roman" w:cs="Times New Roman"/>
          <w:sz w:val="28"/>
          <w:szCs w:val="24"/>
          <w:vertAlign w:val="superscript"/>
        </w:rPr>
        <w:t>3</w:t>
      </w:r>
      <w:r>
        <w:rPr>
          <w:rFonts w:ascii="Times New Roman" w:hAnsi="Times New Roman" w:cs="Times New Roman"/>
          <w:sz w:val="28"/>
          <w:szCs w:val="24"/>
        </w:rPr>
        <w:t>, вторая – 88</w:t>
      </w:r>
      <w:r w:rsidRPr="00C155E2">
        <w:rPr>
          <w:rFonts w:ascii="Times New Roman" w:hAnsi="Times New Roman" w:cs="Times New Roman"/>
          <w:sz w:val="28"/>
          <w:szCs w:val="24"/>
        </w:rPr>
        <w:t xml:space="preserve">0 </w:t>
      </w:r>
      <w:r>
        <w:rPr>
          <w:rFonts w:ascii="Times New Roman" w:hAnsi="Times New Roman" w:cs="Times New Roman"/>
          <w:sz w:val="28"/>
          <w:szCs w:val="24"/>
        </w:rPr>
        <w:t>м</w:t>
      </w:r>
      <w:r w:rsidRPr="00E92AA3">
        <w:rPr>
          <w:rFonts w:ascii="Times New Roman" w:hAnsi="Times New Roman" w:cs="Times New Roman"/>
          <w:sz w:val="28"/>
          <w:szCs w:val="24"/>
          <w:vertAlign w:val="superscript"/>
        </w:rPr>
        <w:t>3</w:t>
      </w:r>
      <w:r w:rsidRPr="00E92AA3">
        <w:rPr>
          <w:rFonts w:ascii="Times New Roman" w:hAnsi="Times New Roman" w:cs="Times New Roman"/>
          <w:sz w:val="28"/>
          <w:szCs w:val="24"/>
        </w:rPr>
        <w:t xml:space="preserve"> </w:t>
      </w:r>
      <w:r w:rsidRPr="00C155E2">
        <w:rPr>
          <w:rFonts w:ascii="Times New Roman" w:hAnsi="Times New Roman" w:cs="Times New Roman"/>
          <w:sz w:val="28"/>
          <w:szCs w:val="24"/>
        </w:rPr>
        <w:t>железобетона</w:t>
      </w:r>
      <w:r>
        <w:rPr>
          <w:rFonts w:ascii="Times New Roman" w:hAnsi="Times New Roman" w:cs="Times New Roman"/>
          <w:sz w:val="28"/>
          <w:szCs w:val="24"/>
        </w:rPr>
        <w:t>, а арматурщик – 2640 кг ар</w:t>
      </w:r>
      <w:r w:rsidRPr="00C155E2">
        <w:rPr>
          <w:rFonts w:ascii="Times New Roman" w:hAnsi="Times New Roman" w:cs="Times New Roman"/>
          <w:sz w:val="28"/>
          <w:szCs w:val="24"/>
        </w:rPr>
        <w:t xml:space="preserve">матурных сеток. </w:t>
      </w:r>
    </w:p>
    <w:p w:rsidR="007273C0" w:rsidRDefault="007273C0" w:rsidP="007273C0">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ЗП = </w:t>
      </w:r>
    </w:p>
    <w:p w:rsidR="007273C0" w:rsidRPr="005D2ADC" w:rsidRDefault="007273C0" w:rsidP="007273C0">
      <w:pPr>
        <w:spacing w:before="120" w:after="0" w:line="240" w:lineRule="auto"/>
        <w:ind w:left="284" w:hanging="284"/>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г</w:t>
      </w:r>
      <w:r w:rsidRPr="00007D70">
        <w:rPr>
          <w:rFonts w:ascii="Times New Roman" w:eastAsia="Calibri" w:hAnsi="Times New Roman" w:cs="Times New Roman"/>
          <w:sz w:val="28"/>
          <w:szCs w:val="28"/>
        </w:rPr>
        <w:t>) определить форму и систему оплаты труда:</w:t>
      </w:r>
      <w:r>
        <w:rPr>
          <w:rFonts w:ascii="Times New Roman" w:eastAsia="Calibri" w:hAnsi="Times New Roman" w:cs="Times New Roman"/>
          <w:sz w:val="28"/>
          <w:szCs w:val="28"/>
        </w:rPr>
        <w:t xml:space="preserve"> ______________________</w:t>
      </w:r>
      <w:r w:rsidRPr="005D2ADC">
        <w:rPr>
          <w:rFonts w:ascii="Times New Roman" w:eastAsia="Calibri" w:hAnsi="Times New Roman" w:cs="Times New Roman"/>
          <w:color w:val="FF0000"/>
          <w:sz w:val="28"/>
          <w:szCs w:val="28"/>
        </w:rPr>
        <w:t xml:space="preserve"> </w:t>
      </w:r>
    </w:p>
    <w:p w:rsidR="007273C0" w:rsidRDefault="007273C0" w:rsidP="007273C0">
      <w:pPr>
        <w:spacing w:after="0" w:line="240" w:lineRule="auto"/>
        <w:jc w:val="both"/>
        <w:rPr>
          <w:rFonts w:ascii="Times New Roman" w:eastAsia="Calibri" w:hAnsi="Times New Roman" w:cs="Times New Roman"/>
          <w:b/>
          <w:i/>
          <w:color w:val="000000"/>
          <w:sz w:val="28"/>
          <w:szCs w:val="32"/>
        </w:rPr>
      </w:pPr>
    </w:p>
    <w:p w:rsidR="007273C0" w:rsidRDefault="007273C0" w:rsidP="007273C0">
      <w:pPr>
        <w:spacing w:after="0" w:line="240" w:lineRule="auto"/>
        <w:ind w:firstLine="709"/>
        <w:jc w:val="both"/>
        <w:rPr>
          <w:rFonts w:ascii="Times New Roman" w:hAnsi="Times New Roman" w:cs="Times New Roman"/>
          <w:sz w:val="28"/>
          <w:szCs w:val="28"/>
        </w:rPr>
      </w:pPr>
      <w:r w:rsidRPr="00D9538F">
        <w:rPr>
          <w:rFonts w:ascii="Times New Roman" w:hAnsi="Times New Roman" w:cs="Times New Roman"/>
          <w:b/>
          <w:i/>
          <w:sz w:val="28"/>
          <w:szCs w:val="28"/>
        </w:rPr>
        <w:t xml:space="preserve">Задание </w:t>
      </w:r>
      <w:r w:rsidR="00794476">
        <w:rPr>
          <w:rFonts w:ascii="Times New Roman" w:hAnsi="Times New Roman" w:cs="Times New Roman"/>
          <w:b/>
          <w:i/>
          <w:sz w:val="28"/>
          <w:szCs w:val="28"/>
        </w:rPr>
        <w:t>16</w:t>
      </w:r>
      <w:r w:rsidRPr="009211AF">
        <w:rPr>
          <w:rFonts w:ascii="Times New Roman" w:hAnsi="Times New Roman" w:cs="Times New Roman"/>
          <w:b/>
          <w:i/>
          <w:sz w:val="28"/>
          <w:szCs w:val="28"/>
        </w:rPr>
        <w:t xml:space="preserve">. </w:t>
      </w:r>
      <w:r w:rsidRPr="00935DEE">
        <w:rPr>
          <w:rFonts w:ascii="Times New Roman" w:hAnsi="Times New Roman" w:cs="Times New Roman"/>
          <w:sz w:val="28"/>
          <w:szCs w:val="28"/>
        </w:rPr>
        <w:t>На предприятии</w:t>
      </w:r>
      <w:r>
        <w:rPr>
          <w:rFonts w:ascii="Times New Roman" w:hAnsi="Times New Roman" w:cs="Times New Roman"/>
          <w:sz w:val="28"/>
          <w:szCs w:val="28"/>
        </w:rPr>
        <w:t xml:space="preserve"> внедрена </w:t>
      </w:r>
      <w:r w:rsidRPr="0005337B">
        <w:rPr>
          <w:rFonts w:ascii="Times New Roman" w:hAnsi="Times New Roman" w:cs="Times New Roman"/>
          <w:b/>
          <w:i/>
          <w:sz w:val="28"/>
          <w:szCs w:val="28"/>
        </w:rPr>
        <w:t>бестарифная система оплаты труда</w:t>
      </w:r>
      <w:r>
        <w:rPr>
          <w:rFonts w:ascii="Times New Roman" w:hAnsi="Times New Roman" w:cs="Times New Roman"/>
          <w:sz w:val="28"/>
          <w:szCs w:val="28"/>
        </w:rPr>
        <w:t xml:space="preserve">, которой определено, что ежемесячно на оплату труда коллектива будет направляться 40% чистого дохода, определяемого как разница между выручкой, полной себестоимостью реализованной продукции и налогами. </w:t>
      </w:r>
    </w:p>
    <w:p w:rsidR="007273C0" w:rsidRDefault="007273C0" w:rsidP="007273C0">
      <w:pPr>
        <w:spacing w:after="0" w:line="240" w:lineRule="auto"/>
        <w:jc w:val="both"/>
        <w:rPr>
          <w:rFonts w:ascii="Times New Roman" w:hAnsi="Times New Roman" w:cs="Times New Roman"/>
          <w:sz w:val="28"/>
          <w:szCs w:val="28"/>
        </w:rPr>
      </w:pPr>
      <w:r w:rsidRPr="00935DEE">
        <w:rPr>
          <w:rFonts w:ascii="Times New Roman" w:hAnsi="Times New Roman" w:cs="Times New Roman"/>
          <w:sz w:val="28"/>
          <w:szCs w:val="28"/>
        </w:rPr>
        <w:t>За отчетный месяц</w:t>
      </w:r>
      <w:r>
        <w:rPr>
          <w:rFonts w:ascii="Times New Roman" w:hAnsi="Times New Roman" w:cs="Times New Roman"/>
          <w:sz w:val="28"/>
          <w:szCs w:val="28"/>
        </w:rPr>
        <w:t xml:space="preserve"> выручка составила 22 млн руб.;</w:t>
      </w:r>
    </w:p>
    <w:p w:rsidR="007273C0" w:rsidRDefault="007273C0" w:rsidP="007273C0">
      <w:pPr>
        <w:spacing w:after="0" w:line="240" w:lineRule="auto"/>
        <w:ind w:firstLine="1560"/>
        <w:jc w:val="both"/>
        <w:rPr>
          <w:rFonts w:ascii="Times New Roman" w:hAnsi="Times New Roman" w:cs="Times New Roman"/>
          <w:sz w:val="28"/>
          <w:szCs w:val="28"/>
        </w:rPr>
      </w:pPr>
      <w:r>
        <w:rPr>
          <w:rFonts w:ascii="Times New Roman" w:hAnsi="Times New Roman" w:cs="Times New Roman"/>
          <w:sz w:val="28"/>
          <w:szCs w:val="28"/>
        </w:rPr>
        <w:t>полная себестоимость реализованной продукции – 17 млн руб.;</w:t>
      </w:r>
    </w:p>
    <w:p w:rsidR="007273C0" w:rsidRPr="00935DEE" w:rsidRDefault="007273C0" w:rsidP="007273C0">
      <w:pPr>
        <w:spacing w:after="0" w:line="240" w:lineRule="auto"/>
        <w:ind w:firstLine="1560"/>
        <w:jc w:val="both"/>
        <w:rPr>
          <w:rFonts w:ascii="Times New Roman" w:hAnsi="Times New Roman" w:cs="Times New Roman"/>
          <w:sz w:val="28"/>
          <w:szCs w:val="28"/>
        </w:rPr>
      </w:pPr>
      <w:r>
        <w:rPr>
          <w:rFonts w:ascii="Times New Roman" w:hAnsi="Times New Roman" w:cs="Times New Roman"/>
          <w:sz w:val="28"/>
          <w:szCs w:val="28"/>
        </w:rPr>
        <w:t>налоги – 2,5 млн руб.</w:t>
      </w:r>
    </w:p>
    <w:p w:rsidR="007273C0" w:rsidRDefault="007273C0" w:rsidP="007273C0">
      <w:pPr>
        <w:ind w:left="709" w:hanging="709"/>
        <w:jc w:val="both"/>
        <w:rPr>
          <w:rFonts w:ascii="Times New Roman" w:hAnsi="Times New Roman" w:cs="Times New Roman"/>
          <w:sz w:val="28"/>
          <w:szCs w:val="28"/>
        </w:rPr>
      </w:pPr>
      <w:r w:rsidRPr="006478CF">
        <w:rPr>
          <w:rFonts w:ascii="Times New Roman" w:hAnsi="Times New Roman" w:cs="Times New Roman"/>
          <w:sz w:val="28"/>
          <w:szCs w:val="28"/>
        </w:rPr>
        <w:t>а)</w:t>
      </w:r>
      <w:r>
        <w:rPr>
          <w:rFonts w:ascii="Times New Roman" w:hAnsi="Times New Roman" w:cs="Times New Roman"/>
          <w:sz w:val="28"/>
          <w:szCs w:val="28"/>
        </w:rPr>
        <w:t xml:space="preserve"> рассчитать фонд заработной платы за отчетный месяц:</w:t>
      </w:r>
    </w:p>
    <w:p w:rsidR="007273C0" w:rsidRDefault="007273C0" w:rsidP="007273C0">
      <w:pPr>
        <w:spacing w:before="120" w:after="12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ФЗПмес</w:t>
      </w:r>
      <w:proofErr w:type="spellEnd"/>
      <w:r>
        <w:rPr>
          <w:rFonts w:ascii="Times New Roman" w:hAnsi="Times New Roman" w:cs="Times New Roman"/>
          <w:sz w:val="28"/>
          <w:szCs w:val="28"/>
        </w:rPr>
        <w:t>. =</w:t>
      </w:r>
    </w:p>
    <w:p w:rsidR="007273C0" w:rsidRDefault="007273C0" w:rsidP="007273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распределить фонд заработной платы между работниками предприятия</w:t>
      </w:r>
    </w:p>
    <w:p w:rsidR="007273C0" w:rsidRDefault="007273C0" w:rsidP="007273C0">
      <w:pPr>
        <w:spacing w:after="0" w:line="240" w:lineRule="auto"/>
        <w:jc w:val="center"/>
        <w:rPr>
          <w:rFonts w:ascii="Times New Roman" w:eastAsia="Calibri" w:hAnsi="Times New Roman" w:cs="Times New Roman"/>
          <w:sz w:val="28"/>
          <w:szCs w:val="28"/>
        </w:rPr>
      </w:pPr>
    </w:p>
    <w:p w:rsidR="007273C0" w:rsidRDefault="007273C0" w:rsidP="007273C0">
      <w:pPr>
        <w:spacing w:after="0" w:line="240" w:lineRule="auto"/>
        <w:jc w:val="center"/>
        <w:rPr>
          <w:rFonts w:ascii="Times New Roman" w:eastAsia="Calibri" w:hAnsi="Times New Roman" w:cs="Times New Roman"/>
          <w:sz w:val="28"/>
          <w:szCs w:val="28"/>
        </w:rPr>
      </w:pPr>
    </w:p>
    <w:p w:rsidR="007273C0" w:rsidRPr="00AB0130" w:rsidRDefault="007273C0" w:rsidP="007273C0">
      <w:pPr>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lastRenderedPageBreak/>
        <w:t>Таблица 13 – Распределение зарплаты</w:t>
      </w:r>
      <w:r w:rsidRPr="0045581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бестарифной системе</w:t>
      </w:r>
    </w:p>
    <w:tbl>
      <w:tblPr>
        <w:tblW w:w="9366" w:type="dxa"/>
        <w:tblInd w:w="96" w:type="dxa"/>
        <w:tblLook w:val="04A0" w:firstRow="1" w:lastRow="0" w:firstColumn="1" w:lastColumn="0" w:noHBand="0" w:noVBand="1"/>
      </w:tblPr>
      <w:tblGrid>
        <w:gridCol w:w="2792"/>
        <w:gridCol w:w="1218"/>
        <w:gridCol w:w="975"/>
        <w:gridCol w:w="878"/>
        <w:gridCol w:w="1672"/>
        <w:gridCol w:w="1831"/>
      </w:tblGrid>
      <w:tr w:rsidR="007273C0" w:rsidRPr="0005337B" w:rsidTr="00995A75">
        <w:trPr>
          <w:trHeight w:val="1413"/>
        </w:trPr>
        <w:tc>
          <w:tcPr>
            <w:tcW w:w="2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Работники</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proofErr w:type="spellStart"/>
            <w:r w:rsidRPr="0005337B">
              <w:rPr>
                <w:rFonts w:ascii="Times New Roman" w:eastAsia="Times New Roman" w:hAnsi="Times New Roman" w:cs="Times New Roman"/>
                <w:color w:val="000000"/>
                <w:sz w:val="28"/>
                <w:szCs w:val="28"/>
                <w:lang w:eastAsia="ru-RU"/>
              </w:rPr>
              <w:t>Отрабо</w:t>
            </w:r>
            <w:r>
              <w:rPr>
                <w:rFonts w:ascii="Times New Roman" w:eastAsia="Times New Roman" w:hAnsi="Times New Roman" w:cs="Times New Roman"/>
                <w:color w:val="000000"/>
                <w:sz w:val="28"/>
                <w:szCs w:val="28"/>
                <w:lang w:eastAsia="ru-RU"/>
              </w:rPr>
              <w:t>-</w:t>
            </w:r>
            <w:r w:rsidRPr="0005337B">
              <w:rPr>
                <w:rFonts w:ascii="Times New Roman" w:eastAsia="Times New Roman" w:hAnsi="Times New Roman" w:cs="Times New Roman"/>
                <w:color w:val="000000"/>
                <w:sz w:val="28"/>
                <w:szCs w:val="28"/>
                <w:lang w:eastAsia="ru-RU"/>
              </w:rPr>
              <w:t>тано</w:t>
            </w:r>
            <w:proofErr w:type="spellEnd"/>
            <w:r w:rsidRPr="0005337B">
              <w:rPr>
                <w:rFonts w:ascii="Times New Roman" w:eastAsia="Times New Roman" w:hAnsi="Times New Roman" w:cs="Times New Roman"/>
                <w:color w:val="000000"/>
                <w:sz w:val="28"/>
                <w:szCs w:val="28"/>
                <w:lang w:eastAsia="ru-RU"/>
              </w:rPr>
              <w:t xml:space="preserve"> за месяц, часов</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proofErr w:type="spellStart"/>
            <w:r w:rsidRPr="0005337B">
              <w:rPr>
                <w:rFonts w:ascii="Times New Roman" w:eastAsia="Times New Roman" w:hAnsi="Times New Roman" w:cs="Times New Roman"/>
                <w:color w:val="000000"/>
                <w:sz w:val="28"/>
                <w:szCs w:val="28"/>
                <w:lang w:eastAsia="ru-RU"/>
              </w:rPr>
              <w:t>Ккв</w:t>
            </w:r>
            <w:proofErr w:type="spellEnd"/>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КТУ</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Бальная оценка трудового вклада</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Начисленная заработная плата, руб.</w:t>
            </w: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Руководитель</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168</w:t>
            </w:r>
          </w:p>
        </w:tc>
        <w:tc>
          <w:tcPr>
            <w:tcW w:w="975" w:type="dxa"/>
            <w:tcBorders>
              <w:top w:val="nil"/>
              <w:left w:val="nil"/>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4,50</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1,00</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Главный экономист</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160</w:t>
            </w:r>
          </w:p>
        </w:tc>
        <w:tc>
          <w:tcPr>
            <w:tcW w:w="975" w:type="dxa"/>
            <w:tcBorders>
              <w:top w:val="nil"/>
              <w:left w:val="nil"/>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3,50</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0,94</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Начальник смены</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192</w:t>
            </w:r>
          </w:p>
        </w:tc>
        <w:tc>
          <w:tcPr>
            <w:tcW w:w="975" w:type="dxa"/>
            <w:tcBorders>
              <w:top w:val="nil"/>
              <w:left w:val="nil"/>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3,00</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1,07</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 xml:space="preserve">Слесарь 6 разряда </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88</w:t>
            </w:r>
          </w:p>
        </w:tc>
        <w:tc>
          <w:tcPr>
            <w:tcW w:w="975" w:type="dxa"/>
            <w:tcBorders>
              <w:top w:val="nil"/>
              <w:left w:val="nil"/>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2,20</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1,12</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Охранник</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180</w:t>
            </w:r>
          </w:p>
        </w:tc>
        <w:tc>
          <w:tcPr>
            <w:tcW w:w="975" w:type="dxa"/>
            <w:tcBorders>
              <w:top w:val="nil"/>
              <w:left w:val="nil"/>
              <w:bottom w:val="single" w:sz="4" w:space="0" w:color="auto"/>
              <w:right w:val="single" w:sz="4" w:space="0" w:color="auto"/>
            </w:tcBorders>
            <w:shd w:val="clear" w:color="auto" w:fill="auto"/>
            <w:noWrap/>
            <w:vAlign w:val="center"/>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1,00</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1,00</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Прочие</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3400</w:t>
            </w:r>
          </w:p>
        </w:tc>
        <w:tc>
          <w:tcPr>
            <w:tcW w:w="975"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2,06</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1,05</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r w:rsidR="007273C0" w:rsidRPr="0005337B" w:rsidTr="00995A75">
        <w:trPr>
          <w:trHeight w:val="341"/>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Итого</w:t>
            </w:r>
          </w:p>
        </w:tc>
        <w:tc>
          <w:tcPr>
            <w:tcW w:w="121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4188</w:t>
            </w:r>
          </w:p>
        </w:tc>
        <w:tc>
          <w:tcPr>
            <w:tcW w:w="975"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2,21</w:t>
            </w:r>
          </w:p>
        </w:tc>
        <w:tc>
          <w:tcPr>
            <w:tcW w:w="878"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05337B">
              <w:rPr>
                <w:rFonts w:ascii="Times New Roman" w:eastAsia="Times New Roman" w:hAnsi="Times New Roman" w:cs="Times New Roman"/>
                <w:color w:val="000000"/>
                <w:sz w:val="28"/>
                <w:szCs w:val="28"/>
                <w:lang w:eastAsia="ru-RU"/>
              </w:rPr>
              <w:t>1,04</w:t>
            </w:r>
          </w:p>
        </w:tc>
        <w:tc>
          <w:tcPr>
            <w:tcW w:w="1672"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c>
          <w:tcPr>
            <w:tcW w:w="1831" w:type="dxa"/>
            <w:tcBorders>
              <w:top w:val="nil"/>
              <w:left w:val="nil"/>
              <w:bottom w:val="single" w:sz="4" w:space="0" w:color="auto"/>
              <w:right w:val="single" w:sz="4" w:space="0" w:color="auto"/>
            </w:tcBorders>
            <w:shd w:val="clear" w:color="auto" w:fill="auto"/>
            <w:noWrap/>
            <w:vAlign w:val="bottom"/>
            <w:hideMark/>
          </w:tcPr>
          <w:p w:rsidR="007273C0" w:rsidRPr="0005337B" w:rsidRDefault="007273C0" w:rsidP="00995A75">
            <w:pPr>
              <w:spacing w:after="0" w:line="240" w:lineRule="auto"/>
              <w:jc w:val="center"/>
              <w:rPr>
                <w:rFonts w:ascii="Times New Roman" w:eastAsia="Times New Roman" w:hAnsi="Times New Roman" w:cs="Times New Roman"/>
                <w:color w:val="FF0000"/>
                <w:sz w:val="28"/>
                <w:szCs w:val="28"/>
                <w:lang w:eastAsia="ru-RU"/>
              </w:rPr>
            </w:pPr>
          </w:p>
        </w:tc>
      </w:tr>
    </w:tbl>
    <w:p w:rsidR="007273C0" w:rsidRDefault="007273C0" w:rsidP="007273C0">
      <w:pPr>
        <w:spacing w:after="0" w:line="240" w:lineRule="auto"/>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приходится зарплаты на 1 балл: </w:t>
      </w:r>
      <w:r>
        <w:rPr>
          <w:rFonts w:ascii="Times New Roman" w:eastAsia="Calibri" w:hAnsi="Times New Roman" w:cs="Times New Roman"/>
          <w:color w:val="FF0000"/>
          <w:sz w:val="28"/>
          <w:szCs w:val="28"/>
        </w:rPr>
        <w:t>____________________________________</w:t>
      </w:r>
    </w:p>
    <w:p w:rsidR="007273C0" w:rsidRDefault="007273C0" w:rsidP="007273C0">
      <w:pPr>
        <w:spacing w:after="0" w:line="240" w:lineRule="auto"/>
        <w:jc w:val="both"/>
        <w:rPr>
          <w:rFonts w:ascii="Times New Roman" w:eastAsia="Calibri" w:hAnsi="Times New Roman" w:cs="Times New Roman"/>
          <w:b/>
          <w:i/>
          <w:color w:val="000000"/>
          <w:sz w:val="28"/>
          <w:szCs w:val="32"/>
        </w:rPr>
      </w:pPr>
    </w:p>
    <w:p w:rsidR="007273C0" w:rsidRPr="009236EF" w:rsidRDefault="007273C0" w:rsidP="007273C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b/>
          <w:i/>
          <w:color w:val="000000"/>
          <w:sz w:val="28"/>
          <w:szCs w:val="32"/>
          <w:lang w:eastAsia="ru-RU"/>
        </w:rPr>
        <w:t xml:space="preserve">Задание </w:t>
      </w:r>
      <w:r w:rsidR="00794476">
        <w:rPr>
          <w:rFonts w:ascii="Times New Roman" w:eastAsia="Times New Roman" w:hAnsi="Times New Roman" w:cs="Times New Roman"/>
          <w:b/>
          <w:i/>
          <w:color w:val="000000"/>
          <w:sz w:val="28"/>
          <w:szCs w:val="32"/>
          <w:lang w:eastAsia="ru-RU"/>
        </w:rPr>
        <w:t>17</w:t>
      </w:r>
      <w:r w:rsidRPr="009236EF">
        <w:rPr>
          <w:rFonts w:ascii="Times New Roman" w:eastAsia="Times New Roman" w:hAnsi="Times New Roman" w:cs="Times New Roman"/>
          <w:b/>
          <w:i/>
          <w:color w:val="000000"/>
          <w:sz w:val="28"/>
          <w:szCs w:val="32"/>
          <w:lang w:eastAsia="ru-RU"/>
        </w:rPr>
        <w:t>.</w:t>
      </w:r>
      <w:r w:rsidRPr="009236EF">
        <w:rPr>
          <w:rFonts w:ascii="Times New Roman" w:eastAsia="Times New Roman" w:hAnsi="Times New Roman" w:cs="Times New Roman"/>
          <w:color w:val="000000"/>
          <w:sz w:val="28"/>
          <w:szCs w:val="32"/>
          <w:lang w:eastAsia="ru-RU"/>
        </w:rPr>
        <w:t xml:space="preserve"> В.С. Морис устроилась на работ</w:t>
      </w:r>
      <w:r w:rsidR="00F90AC3">
        <w:rPr>
          <w:rFonts w:ascii="Times New Roman" w:eastAsia="Times New Roman" w:hAnsi="Times New Roman" w:cs="Times New Roman"/>
          <w:color w:val="000000"/>
          <w:sz w:val="28"/>
          <w:szCs w:val="32"/>
          <w:lang w:eastAsia="ru-RU"/>
        </w:rPr>
        <w:t>у в ООО «Прометей» в январе 2021</w:t>
      </w:r>
      <w:r w:rsidRPr="009236EF">
        <w:rPr>
          <w:rFonts w:ascii="Times New Roman" w:eastAsia="Times New Roman" w:hAnsi="Times New Roman" w:cs="Times New Roman"/>
          <w:color w:val="000000"/>
          <w:sz w:val="28"/>
          <w:szCs w:val="32"/>
          <w:lang w:eastAsia="ru-RU"/>
        </w:rPr>
        <w:t xml:space="preserve"> года. Трудового стажа работница не имел</w:t>
      </w:r>
      <w:r w:rsidR="00F90AC3">
        <w:rPr>
          <w:rFonts w:ascii="Times New Roman" w:eastAsia="Times New Roman" w:hAnsi="Times New Roman" w:cs="Times New Roman"/>
          <w:color w:val="000000"/>
          <w:sz w:val="28"/>
          <w:szCs w:val="32"/>
          <w:lang w:eastAsia="ru-RU"/>
        </w:rPr>
        <w:t>а. С 31 января по 9 февраля 2021</w:t>
      </w:r>
      <w:r w:rsidRPr="009236EF">
        <w:rPr>
          <w:rFonts w:ascii="Times New Roman" w:eastAsia="Times New Roman" w:hAnsi="Times New Roman" w:cs="Times New Roman"/>
          <w:color w:val="000000"/>
          <w:sz w:val="28"/>
          <w:szCs w:val="32"/>
          <w:lang w:eastAsia="ru-RU"/>
        </w:rPr>
        <w:t xml:space="preserve"> года (10 календарных дней) она находилась на больничном. В местности, в которой находится ООО «Прометей», применяется районный коэффициент 1,6. Рассчитайте пособие по временной нетрудоспособности.</w:t>
      </w:r>
    </w:p>
    <w:p w:rsidR="007273C0" w:rsidRPr="009236EF" w:rsidRDefault="007273C0" w:rsidP="007273C0">
      <w:pPr>
        <w:widowControl w:val="0"/>
        <w:autoSpaceDE w:val="0"/>
        <w:autoSpaceDN w:val="0"/>
        <w:adjustRightInd w:val="0"/>
        <w:spacing w:after="0" w:line="240" w:lineRule="auto"/>
        <w:ind w:firstLine="709"/>
        <w:jc w:val="center"/>
        <w:rPr>
          <w:rFonts w:ascii="Times New Roman" w:eastAsia="Times New Roman" w:hAnsi="Times New Roman" w:cs="Times New Roman"/>
          <w:b/>
          <w:i/>
          <w:color w:val="000000"/>
          <w:sz w:val="28"/>
          <w:szCs w:val="32"/>
          <w:lang w:eastAsia="ru-RU"/>
        </w:rPr>
      </w:pPr>
      <w:r w:rsidRPr="009236EF">
        <w:rPr>
          <w:rFonts w:ascii="Times New Roman" w:eastAsia="Times New Roman" w:hAnsi="Times New Roman" w:cs="Times New Roman"/>
          <w:b/>
          <w:i/>
          <w:color w:val="000000"/>
          <w:sz w:val="28"/>
          <w:szCs w:val="32"/>
          <w:lang w:eastAsia="ru-RU"/>
        </w:rPr>
        <w:t>Решение</w:t>
      </w:r>
    </w:p>
    <w:p w:rsidR="007273C0" w:rsidRPr="009236EF" w:rsidRDefault="007273C0" w:rsidP="007273C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Поскольку в двух календарных годах, предшествующих году наступления ст</w:t>
      </w:r>
      <w:r w:rsidR="00F90AC3">
        <w:rPr>
          <w:rFonts w:ascii="Times New Roman" w:eastAsia="Times New Roman" w:hAnsi="Times New Roman" w:cs="Times New Roman"/>
          <w:color w:val="000000"/>
          <w:sz w:val="28"/>
          <w:szCs w:val="32"/>
          <w:lang w:eastAsia="ru-RU"/>
        </w:rPr>
        <w:t>рахового случая, а именно в 2020</w:t>
      </w:r>
      <w:r w:rsidRPr="009236EF">
        <w:rPr>
          <w:rFonts w:ascii="Times New Roman" w:eastAsia="Times New Roman" w:hAnsi="Times New Roman" w:cs="Times New Roman"/>
          <w:color w:val="000000"/>
          <w:sz w:val="28"/>
          <w:szCs w:val="32"/>
          <w:lang w:eastAsia="ru-RU"/>
        </w:rPr>
        <w:t>-м и 20</w:t>
      </w:r>
      <w:r w:rsidR="00F90AC3">
        <w:rPr>
          <w:rFonts w:ascii="Times New Roman" w:eastAsia="Times New Roman" w:hAnsi="Times New Roman" w:cs="Times New Roman"/>
          <w:color w:val="000000"/>
          <w:sz w:val="28"/>
          <w:szCs w:val="32"/>
          <w:lang w:eastAsia="ru-RU"/>
        </w:rPr>
        <w:t>19</w:t>
      </w:r>
      <w:r w:rsidRPr="009236EF">
        <w:rPr>
          <w:rFonts w:ascii="Times New Roman" w:eastAsia="Times New Roman" w:hAnsi="Times New Roman" w:cs="Times New Roman"/>
          <w:color w:val="000000"/>
          <w:sz w:val="28"/>
          <w:szCs w:val="32"/>
          <w:lang w:eastAsia="ru-RU"/>
        </w:rPr>
        <w:t>-м, отсутствовала заработная плата, пособие по временной нетрудоспособности (больничные выплаты) нужно исчислять исходя из МРОТ. Размер пособия по временной нетрудоспособности устанавливается на основе данных за два предшествующих года. Пособие по временной нетрудоспособности компании выплачивают в размере:</w:t>
      </w:r>
    </w:p>
    <w:p w:rsidR="007273C0" w:rsidRPr="009236EF" w:rsidRDefault="007273C0" w:rsidP="007273C0">
      <w:pPr>
        <w:widowControl w:val="0"/>
        <w:numPr>
          <w:ilvl w:val="0"/>
          <w:numId w:val="1"/>
        </w:numPr>
        <w:autoSpaceDE w:val="0"/>
        <w:autoSpaceDN w:val="0"/>
        <w:adjustRightInd w:val="0"/>
        <w:spacing w:after="0" w:line="240" w:lineRule="auto"/>
        <w:ind w:left="1134" w:hanging="425"/>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100 процентов заработка - работникам со страховым стажем восемь и более лет;</w:t>
      </w:r>
    </w:p>
    <w:p w:rsidR="007273C0" w:rsidRPr="009236EF" w:rsidRDefault="007273C0" w:rsidP="007273C0">
      <w:pPr>
        <w:widowControl w:val="0"/>
        <w:numPr>
          <w:ilvl w:val="0"/>
          <w:numId w:val="1"/>
        </w:numPr>
        <w:autoSpaceDE w:val="0"/>
        <w:autoSpaceDN w:val="0"/>
        <w:adjustRightInd w:val="0"/>
        <w:spacing w:after="0" w:line="240" w:lineRule="auto"/>
        <w:ind w:left="1134" w:hanging="425"/>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80 процентов заработка - работникам со страховым стажем от пяти до восьми лет;</w:t>
      </w:r>
    </w:p>
    <w:p w:rsidR="007273C0" w:rsidRPr="009236EF" w:rsidRDefault="007273C0" w:rsidP="007273C0">
      <w:pPr>
        <w:widowControl w:val="0"/>
        <w:numPr>
          <w:ilvl w:val="0"/>
          <w:numId w:val="1"/>
        </w:numPr>
        <w:autoSpaceDE w:val="0"/>
        <w:autoSpaceDN w:val="0"/>
        <w:adjustRightInd w:val="0"/>
        <w:spacing w:after="0" w:line="240" w:lineRule="auto"/>
        <w:ind w:left="1134" w:hanging="425"/>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60 процентов заработка - работникам со страховым стажем менее пяти лет.</w:t>
      </w:r>
    </w:p>
    <w:p w:rsidR="007273C0" w:rsidRPr="009236EF" w:rsidRDefault="007273C0" w:rsidP="007273C0">
      <w:pPr>
        <w:widowControl w:val="0"/>
        <w:autoSpaceDE w:val="0"/>
        <w:autoSpaceDN w:val="0"/>
        <w:adjustRightInd w:val="0"/>
        <w:spacing w:after="0" w:line="240" w:lineRule="auto"/>
        <w:ind w:firstLine="709"/>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i/>
          <w:color w:val="000000"/>
          <w:sz w:val="28"/>
          <w:szCs w:val="32"/>
          <w:lang w:eastAsia="ru-RU"/>
        </w:rPr>
        <w:t>Сумма среднего дневного заработка равна</w:t>
      </w:r>
      <w:r w:rsidRPr="009236EF">
        <w:rPr>
          <w:rFonts w:ascii="Times New Roman" w:eastAsia="Times New Roman" w:hAnsi="Times New Roman" w:cs="Times New Roman"/>
          <w:color w:val="000000"/>
          <w:sz w:val="28"/>
          <w:szCs w:val="32"/>
          <w:lang w:eastAsia="ru-RU"/>
        </w:rPr>
        <w:t>:</w:t>
      </w:r>
    </w:p>
    <w:p w:rsidR="007273C0" w:rsidRPr="009236EF" w:rsidRDefault="007273C0" w:rsidP="007273C0">
      <w:pPr>
        <w:widowControl w:val="0"/>
        <w:autoSpaceDE w:val="0"/>
        <w:autoSpaceDN w:val="0"/>
        <w:adjustRightInd w:val="0"/>
        <w:spacing w:after="0" w:line="240" w:lineRule="auto"/>
        <w:ind w:firstLine="709"/>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 xml:space="preserve">МРОТ*24 </w:t>
      </w:r>
      <w:proofErr w:type="gramStart"/>
      <w:r w:rsidRPr="009236EF">
        <w:rPr>
          <w:rFonts w:ascii="Times New Roman" w:eastAsia="Times New Roman" w:hAnsi="Times New Roman" w:cs="Times New Roman"/>
          <w:color w:val="000000"/>
          <w:sz w:val="28"/>
          <w:szCs w:val="32"/>
          <w:lang w:eastAsia="ru-RU"/>
        </w:rPr>
        <w:t>мес. :</w:t>
      </w:r>
      <w:proofErr w:type="gramEnd"/>
      <w:r w:rsidRPr="009236EF">
        <w:rPr>
          <w:rFonts w:ascii="Times New Roman" w:eastAsia="Times New Roman" w:hAnsi="Times New Roman" w:cs="Times New Roman"/>
          <w:color w:val="000000"/>
          <w:sz w:val="28"/>
          <w:szCs w:val="32"/>
          <w:lang w:eastAsia="ru-RU"/>
        </w:rPr>
        <w:t xml:space="preserve"> 730 дней =____________________________ </w:t>
      </w:r>
    </w:p>
    <w:p w:rsidR="007273C0" w:rsidRPr="009236EF" w:rsidRDefault="007273C0" w:rsidP="007273C0">
      <w:pPr>
        <w:widowControl w:val="0"/>
        <w:autoSpaceDE w:val="0"/>
        <w:autoSpaceDN w:val="0"/>
        <w:adjustRightInd w:val="0"/>
        <w:spacing w:after="0" w:line="240" w:lineRule="auto"/>
        <w:ind w:firstLine="709"/>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i/>
          <w:color w:val="000000"/>
          <w:sz w:val="28"/>
          <w:szCs w:val="32"/>
          <w:lang w:eastAsia="ru-RU"/>
        </w:rPr>
        <w:t>Сумма пособия составит</w:t>
      </w:r>
      <w:r w:rsidRPr="009236EF">
        <w:rPr>
          <w:rFonts w:ascii="Times New Roman" w:eastAsia="Times New Roman" w:hAnsi="Times New Roman" w:cs="Times New Roman"/>
          <w:color w:val="000000"/>
          <w:sz w:val="28"/>
          <w:szCs w:val="32"/>
          <w:lang w:eastAsia="ru-RU"/>
        </w:rPr>
        <w:t>: _____________________________</w:t>
      </w:r>
    </w:p>
    <w:p w:rsidR="007273C0" w:rsidRPr="009236EF" w:rsidRDefault="007273C0" w:rsidP="007273C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32"/>
          <w:lang w:eastAsia="ru-RU"/>
        </w:rPr>
      </w:pPr>
      <w:r w:rsidRPr="009236EF">
        <w:rPr>
          <w:rFonts w:ascii="Times New Roman" w:eastAsia="Times New Roman" w:hAnsi="Times New Roman" w:cs="Times New Roman"/>
          <w:color w:val="000000"/>
          <w:sz w:val="28"/>
          <w:szCs w:val="32"/>
          <w:lang w:eastAsia="ru-RU"/>
        </w:rPr>
        <w:t xml:space="preserve">Сумма среднего дневного заработка × % в зависимости от стажа работы × количество календ. </w:t>
      </w:r>
      <w:proofErr w:type="spellStart"/>
      <w:r w:rsidRPr="009236EF">
        <w:rPr>
          <w:rFonts w:ascii="Times New Roman" w:eastAsia="Times New Roman" w:hAnsi="Times New Roman" w:cs="Times New Roman"/>
          <w:color w:val="000000"/>
          <w:sz w:val="28"/>
          <w:szCs w:val="32"/>
          <w:lang w:eastAsia="ru-RU"/>
        </w:rPr>
        <w:t>дн</w:t>
      </w:r>
      <w:proofErr w:type="spellEnd"/>
      <w:r w:rsidRPr="009236EF">
        <w:rPr>
          <w:rFonts w:ascii="Times New Roman" w:eastAsia="Times New Roman" w:hAnsi="Times New Roman" w:cs="Times New Roman"/>
          <w:color w:val="000000"/>
          <w:sz w:val="28"/>
          <w:szCs w:val="32"/>
          <w:lang w:eastAsia="ru-RU"/>
        </w:rPr>
        <w:t>. × районный коэффициент = _____________________________________________________</w:t>
      </w:r>
      <w:r>
        <w:rPr>
          <w:rFonts w:ascii="Times New Roman" w:eastAsia="Times New Roman" w:hAnsi="Times New Roman" w:cs="Times New Roman"/>
          <w:color w:val="000000"/>
          <w:sz w:val="28"/>
          <w:szCs w:val="32"/>
          <w:lang w:eastAsia="ru-RU"/>
        </w:rPr>
        <w:t>____________</w:t>
      </w:r>
      <w:r w:rsidRPr="009236EF">
        <w:rPr>
          <w:rFonts w:ascii="Times New Roman" w:eastAsia="Times New Roman" w:hAnsi="Times New Roman" w:cs="Times New Roman"/>
          <w:color w:val="000000"/>
          <w:sz w:val="28"/>
          <w:szCs w:val="32"/>
          <w:lang w:eastAsia="ru-RU"/>
        </w:rPr>
        <w:t>_</w:t>
      </w:r>
    </w:p>
    <w:p w:rsidR="007273C0" w:rsidRPr="009236EF" w:rsidRDefault="007273C0" w:rsidP="007273C0">
      <w:pPr>
        <w:spacing w:after="0" w:line="240" w:lineRule="auto"/>
        <w:ind w:firstLine="709"/>
        <w:jc w:val="both"/>
        <w:rPr>
          <w:rFonts w:ascii="Times New Roman" w:eastAsia="Calibri" w:hAnsi="Times New Roman" w:cs="Times New Roman"/>
          <w:b/>
          <w:i/>
          <w:color w:val="000000"/>
          <w:sz w:val="28"/>
          <w:szCs w:val="32"/>
        </w:rPr>
      </w:pPr>
    </w:p>
    <w:p w:rsidR="007273C0" w:rsidRDefault="007273C0" w:rsidP="007273C0">
      <w:pPr>
        <w:jc w:val="center"/>
        <w:rPr>
          <w:rFonts w:ascii="Times New Roman" w:hAnsi="Times New Roman" w:cs="Times New Roman"/>
          <w:sz w:val="28"/>
          <w:szCs w:val="24"/>
        </w:rPr>
      </w:pPr>
    </w:p>
    <w:tbl>
      <w:tblPr>
        <w:tblW w:w="0" w:type="auto"/>
        <w:tblCellSpacing w:w="15" w:type="dxa"/>
        <w:tblInd w:w="-428" w:type="dxa"/>
        <w:tblCellMar>
          <w:top w:w="15" w:type="dxa"/>
          <w:left w:w="15" w:type="dxa"/>
          <w:bottom w:w="15" w:type="dxa"/>
          <w:right w:w="15" w:type="dxa"/>
        </w:tblCellMar>
        <w:tblLook w:val="00A0" w:firstRow="1" w:lastRow="0" w:firstColumn="1" w:lastColumn="0" w:noHBand="0" w:noVBand="0"/>
      </w:tblPr>
      <w:tblGrid>
        <w:gridCol w:w="9783"/>
      </w:tblGrid>
      <w:tr w:rsidR="007273C0" w:rsidRPr="009236EF" w:rsidTr="00995A75">
        <w:trPr>
          <w:tblCellSpacing w:w="15" w:type="dxa"/>
        </w:trPr>
        <w:tc>
          <w:tcPr>
            <w:tcW w:w="0" w:type="auto"/>
            <w:vAlign w:val="center"/>
          </w:tcPr>
          <w:p w:rsidR="007273C0" w:rsidRPr="00B947F6" w:rsidRDefault="007273C0" w:rsidP="00995A75">
            <w:pPr>
              <w:tabs>
                <w:tab w:val="left" w:pos="993"/>
              </w:tabs>
              <w:spacing w:after="0" w:line="240" w:lineRule="auto"/>
              <w:ind w:firstLine="680"/>
              <w:jc w:val="both"/>
              <w:rPr>
                <w:rFonts w:ascii="Times New Roman" w:eastAsia="Times New Roman" w:hAnsi="Times New Roman" w:cs="Times New Roman"/>
                <w:sz w:val="28"/>
                <w:szCs w:val="28"/>
                <w:lang w:eastAsia="ru-RU"/>
              </w:rPr>
            </w:pPr>
            <w:r w:rsidRPr="00085C0D">
              <w:rPr>
                <w:rFonts w:ascii="Times New Roman" w:eastAsia="Times New Roman" w:hAnsi="Times New Roman" w:cs="Times New Roman"/>
                <w:b/>
                <w:i/>
                <w:color w:val="000000"/>
                <w:sz w:val="28"/>
                <w:szCs w:val="28"/>
                <w:lang w:eastAsia="ru-RU"/>
              </w:rPr>
              <w:lastRenderedPageBreak/>
              <w:t xml:space="preserve">Задание </w:t>
            </w:r>
            <w:r>
              <w:rPr>
                <w:rFonts w:ascii="Times New Roman" w:eastAsia="Times New Roman" w:hAnsi="Times New Roman" w:cs="Times New Roman"/>
                <w:b/>
                <w:i/>
                <w:color w:val="000000"/>
                <w:sz w:val="28"/>
                <w:szCs w:val="28"/>
                <w:lang w:eastAsia="ru-RU"/>
              </w:rPr>
              <w:t>1</w:t>
            </w:r>
            <w:r w:rsidR="00794476">
              <w:rPr>
                <w:rFonts w:ascii="Times New Roman" w:eastAsia="Times New Roman" w:hAnsi="Times New Roman" w:cs="Times New Roman"/>
                <w:b/>
                <w:i/>
                <w:color w:val="000000"/>
                <w:sz w:val="28"/>
                <w:szCs w:val="28"/>
                <w:lang w:eastAsia="ru-RU"/>
              </w:rPr>
              <w:t>8</w:t>
            </w:r>
            <w:r w:rsidRPr="00085C0D">
              <w:rPr>
                <w:rFonts w:ascii="Times New Roman" w:eastAsia="Times New Roman" w:hAnsi="Times New Roman" w:cs="Times New Roman"/>
                <w:b/>
                <w:i/>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947F6">
              <w:rPr>
                <w:rFonts w:ascii="Times New Roman" w:eastAsia="Times New Roman" w:hAnsi="Times New Roman" w:cs="Times New Roman"/>
                <w:color w:val="000000"/>
                <w:sz w:val="28"/>
                <w:szCs w:val="28"/>
                <w:lang w:eastAsia="ru-RU"/>
              </w:rPr>
              <w:t xml:space="preserve">Бригада, состоящая из трех человек, выполнила в соответствии с договором объем работ по наряду. На выполнение задания было затрачено 270 часов. Сумма оплаты за выполненный объем работ составила 150 000 руб. </w:t>
            </w:r>
          </w:p>
          <w:p w:rsidR="007273C0" w:rsidRPr="00B947F6" w:rsidRDefault="007273C0" w:rsidP="00995A75">
            <w:pPr>
              <w:spacing w:after="0" w:line="240" w:lineRule="auto"/>
              <w:contextualSpacing/>
              <w:rPr>
                <w:rFonts w:ascii="Times New Roman" w:eastAsia="Times New Roman" w:hAnsi="Times New Roman" w:cs="Times New Roman"/>
                <w:sz w:val="28"/>
                <w:szCs w:val="28"/>
                <w:lang w:eastAsia="ru-RU"/>
              </w:rPr>
            </w:pPr>
          </w:p>
          <w:tbl>
            <w:tblPr>
              <w:tblW w:w="9414" w:type="dxa"/>
              <w:tblInd w:w="91" w:type="dxa"/>
              <w:tblLook w:val="04A0" w:firstRow="1" w:lastRow="0" w:firstColumn="1" w:lastColumn="0" w:noHBand="0" w:noVBand="1"/>
            </w:tblPr>
            <w:tblGrid>
              <w:gridCol w:w="3162"/>
              <w:gridCol w:w="2945"/>
              <w:gridCol w:w="3307"/>
            </w:tblGrid>
            <w:tr w:rsidR="007273C0" w:rsidRPr="00B947F6" w:rsidTr="00995A75">
              <w:trPr>
                <w:trHeight w:val="571"/>
              </w:trPr>
              <w:tc>
                <w:tcPr>
                  <w:tcW w:w="3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Ф.И.О</w:t>
                  </w:r>
                </w:p>
              </w:tc>
              <w:tc>
                <w:tcPr>
                  <w:tcW w:w="2945" w:type="dxa"/>
                  <w:tcBorders>
                    <w:top w:val="single" w:sz="4" w:space="0" w:color="auto"/>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Часовая тарифная ставка, руб.</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Отработано, час.</w:t>
                  </w:r>
                </w:p>
              </w:tc>
            </w:tr>
            <w:tr w:rsidR="007273C0" w:rsidRPr="00B947F6" w:rsidTr="00995A75">
              <w:trPr>
                <w:trHeight w:val="285"/>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Иванов И.Т.</w:t>
                  </w:r>
                </w:p>
              </w:tc>
              <w:tc>
                <w:tcPr>
                  <w:tcW w:w="2945"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650</w:t>
                  </w:r>
                </w:p>
              </w:tc>
              <w:tc>
                <w:tcPr>
                  <w:tcW w:w="3307"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100</w:t>
                  </w:r>
                </w:p>
              </w:tc>
            </w:tr>
            <w:tr w:rsidR="007273C0" w:rsidRPr="00B947F6" w:rsidTr="00995A75">
              <w:trPr>
                <w:trHeight w:val="285"/>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Петров А.И.</w:t>
                  </w:r>
                </w:p>
              </w:tc>
              <w:tc>
                <w:tcPr>
                  <w:tcW w:w="2945"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r w:rsidRPr="00B947F6">
                    <w:rPr>
                      <w:rFonts w:ascii="Times New Roman" w:eastAsia="Times New Roman" w:hAnsi="Times New Roman" w:cs="Times New Roman"/>
                      <w:color w:val="000000"/>
                      <w:sz w:val="28"/>
                      <w:szCs w:val="28"/>
                      <w:lang w:eastAsia="ru-RU"/>
                    </w:rPr>
                    <w:t>0</w:t>
                  </w:r>
                </w:p>
              </w:tc>
              <w:tc>
                <w:tcPr>
                  <w:tcW w:w="3307"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90</w:t>
                  </w:r>
                </w:p>
              </w:tc>
            </w:tr>
            <w:tr w:rsidR="007273C0" w:rsidRPr="00B947F6" w:rsidTr="00995A75">
              <w:trPr>
                <w:trHeight w:val="285"/>
              </w:trPr>
              <w:tc>
                <w:tcPr>
                  <w:tcW w:w="3162" w:type="dxa"/>
                  <w:tcBorders>
                    <w:top w:val="nil"/>
                    <w:left w:val="single" w:sz="4" w:space="0" w:color="auto"/>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Сидоров П.С.</w:t>
                  </w:r>
                </w:p>
              </w:tc>
              <w:tc>
                <w:tcPr>
                  <w:tcW w:w="2945"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500</w:t>
                  </w:r>
                </w:p>
              </w:tc>
              <w:tc>
                <w:tcPr>
                  <w:tcW w:w="3307" w:type="dxa"/>
                  <w:tcBorders>
                    <w:top w:val="nil"/>
                    <w:left w:val="nil"/>
                    <w:bottom w:val="single" w:sz="4" w:space="0" w:color="auto"/>
                    <w:right w:val="single" w:sz="4" w:space="0" w:color="auto"/>
                  </w:tcBorders>
                  <w:shd w:val="clear" w:color="auto" w:fill="auto"/>
                  <w:vAlign w:val="center"/>
                  <w:hideMark/>
                </w:tcPr>
                <w:p w:rsidR="007273C0" w:rsidRPr="00B947F6" w:rsidRDefault="007273C0" w:rsidP="00995A75">
                  <w:pPr>
                    <w:spacing w:after="0" w:line="240" w:lineRule="auto"/>
                    <w:jc w:val="center"/>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80</w:t>
                  </w:r>
                </w:p>
              </w:tc>
            </w:tr>
          </w:tbl>
          <w:p w:rsidR="007273C0" w:rsidRPr="00B947F6" w:rsidRDefault="007273C0" w:rsidP="00995A75">
            <w:pPr>
              <w:spacing w:after="0" w:line="240" w:lineRule="auto"/>
              <w:ind w:firstLine="709"/>
              <w:jc w:val="both"/>
              <w:rPr>
                <w:rFonts w:ascii="Times New Roman" w:eastAsia="Times New Roman" w:hAnsi="Times New Roman" w:cs="Times New Roman"/>
                <w:color w:val="000000"/>
                <w:sz w:val="28"/>
                <w:szCs w:val="28"/>
                <w:lang w:eastAsia="ru-RU"/>
              </w:rPr>
            </w:pPr>
          </w:p>
          <w:p w:rsidR="007273C0" w:rsidRPr="00B947F6" w:rsidRDefault="007273C0" w:rsidP="00995A75">
            <w:pPr>
              <w:spacing w:after="0" w:line="240" w:lineRule="auto"/>
              <w:ind w:firstLine="709"/>
              <w:jc w:val="both"/>
              <w:rPr>
                <w:rFonts w:ascii="Times New Roman" w:eastAsia="Times New Roman" w:hAnsi="Times New Roman" w:cs="Times New Roman"/>
                <w:color w:val="000000"/>
                <w:sz w:val="28"/>
                <w:szCs w:val="28"/>
                <w:lang w:eastAsia="ru-RU"/>
              </w:rPr>
            </w:pPr>
            <w:r w:rsidRPr="00B947F6">
              <w:rPr>
                <w:rFonts w:ascii="Times New Roman" w:eastAsia="Times New Roman" w:hAnsi="Times New Roman" w:cs="Times New Roman"/>
                <w:color w:val="000000"/>
                <w:sz w:val="28"/>
                <w:szCs w:val="28"/>
                <w:lang w:eastAsia="ru-RU"/>
              </w:rPr>
              <w:t>Рассчитайте заработную плату для каждого работника. К какой форме и системе оплаты труда относится условия задачи?</w:t>
            </w:r>
          </w:p>
          <w:p w:rsidR="007273C0" w:rsidRPr="009236EF" w:rsidRDefault="007273C0" w:rsidP="00995A75">
            <w:pPr>
              <w:spacing w:after="0" w:line="240" w:lineRule="auto"/>
              <w:rPr>
                <w:rFonts w:ascii="Times New Roman" w:eastAsia="Calibri" w:hAnsi="Times New Roman" w:cs="Times New Roman"/>
                <w:color w:val="000000"/>
                <w:sz w:val="28"/>
                <w:szCs w:val="28"/>
                <w:lang w:eastAsia="ru-RU"/>
              </w:rPr>
            </w:pPr>
          </w:p>
        </w:tc>
      </w:tr>
    </w:tbl>
    <w:p w:rsidR="007273C0" w:rsidRPr="009236EF" w:rsidRDefault="007273C0" w:rsidP="007273C0">
      <w:pPr>
        <w:spacing w:after="200" w:line="276" w:lineRule="auto"/>
        <w:rPr>
          <w:rFonts w:ascii="Times New Roman" w:eastAsia="Calibri" w:hAnsi="Times New Roman" w:cs="Times New Roman"/>
          <w:color w:val="000000"/>
          <w:sz w:val="28"/>
          <w:szCs w:val="28"/>
        </w:rPr>
      </w:pPr>
      <w:r w:rsidRPr="009236EF">
        <w:rPr>
          <w:rFonts w:ascii="Times New Roman" w:eastAsia="Calibri" w:hAnsi="Times New Roman" w:cs="Times New Roman"/>
          <w:color w:val="000000"/>
          <w:sz w:val="28"/>
          <w:szCs w:val="28"/>
        </w:rPr>
        <w:t>Рассчитайте заработную плату для каждого работника.</w:t>
      </w:r>
    </w:p>
    <w:p w:rsidR="007273C0" w:rsidRPr="009236EF" w:rsidRDefault="007273C0" w:rsidP="007273C0">
      <w:pPr>
        <w:spacing w:after="200" w:line="276" w:lineRule="auto"/>
        <w:rPr>
          <w:rFonts w:ascii="Times New Roman" w:eastAsia="Calibri" w:hAnsi="Times New Roman" w:cs="Times New Roman"/>
          <w:color w:val="000000"/>
          <w:sz w:val="28"/>
          <w:szCs w:val="28"/>
        </w:rPr>
      </w:pPr>
      <w:r w:rsidRPr="009236EF">
        <w:rPr>
          <w:rFonts w:ascii="Times New Roman" w:eastAsia="Calibri"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3C0" w:rsidRPr="009236EF" w:rsidRDefault="007273C0" w:rsidP="007273C0">
      <w:pPr>
        <w:spacing w:after="0" w:line="240" w:lineRule="auto"/>
        <w:ind w:firstLine="680"/>
        <w:rPr>
          <w:rFonts w:ascii="Times New Roman" w:eastAsia="Calibri" w:hAnsi="Times New Roman" w:cs="Times New Roman"/>
          <w:sz w:val="28"/>
          <w:szCs w:val="28"/>
        </w:rPr>
      </w:pPr>
      <w:r w:rsidRPr="009236EF">
        <w:rPr>
          <w:rFonts w:ascii="Times New Roman" w:eastAsia="Times New Roman" w:hAnsi="Times New Roman" w:cs="Times New Roman"/>
          <w:b/>
          <w:i/>
          <w:color w:val="000000"/>
          <w:sz w:val="28"/>
          <w:szCs w:val="28"/>
          <w:lang w:eastAsia="ru-RU"/>
        </w:rPr>
        <w:t xml:space="preserve">Задание </w:t>
      </w:r>
      <w:r w:rsidR="00794476">
        <w:rPr>
          <w:rFonts w:ascii="Times New Roman" w:eastAsia="Times New Roman" w:hAnsi="Times New Roman" w:cs="Times New Roman"/>
          <w:b/>
          <w:i/>
          <w:color w:val="000000"/>
          <w:sz w:val="28"/>
          <w:szCs w:val="28"/>
          <w:lang w:eastAsia="ru-RU"/>
        </w:rPr>
        <w:t>19</w:t>
      </w:r>
      <w:r w:rsidRPr="009236EF">
        <w:rPr>
          <w:rFonts w:ascii="Times New Roman" w:eastAsia="Times New Roman" w:hAnsi="Times New Roman" w:cs="Times New Roman"/>
          <w:b/>
          <w:i/>
          <w:color w:val="000000"/>
          <w:sz w:val="28"/>
          <w:szCs w:val="28"/>
          <w:lang w:eastAsia="ru-RU"/>
        </w:rPr>
        <w:t>.</w:t>
      </w:r>
      <w:r w:rsidRPr="009236EF">
        <w:rPr>
          <w:rFonts w:ascii="Times New Roman" w:eastAsia="Calibri" w:hAnsi="Times New Roman" w:cs="Times New Roman"/>
          <w:sz w:val="28"/>
          <w:szCs w:val="28"/>
        </w:rPr>
        <w:t xml:space="preserve"> Работник изготовил за месяц 600 единиц продукции. Расценка за единицу продукции:</w:t>
      </w:r>
    </w:p>
    <w:p w:rsidR="007273C0" w:rsidRPr="009236EF" w:rsidRDefault="007273C0" w:rsidP="007273C0">
      <w:pPr>
        <w:spacing w:after="0" w:line="240" w:lineRule="auto"/>
        <w:rPr>
          <w:rFonts w:ascii="Times New Roman" w:eastAsia="Calibri" w:hAnsi="Times New Roman" w:cs="Times New Roman"/>
          <w:sz w:val="28"/>
          <w:szCs w:val="28"/>
        </w:rPr>
      </w:pPr>
      <w:r w:rsidRPr="009236EF">
        <w:rPr>
          <w:rFonts w:ascii="Times New Roman" w:eastAsia="Calibri" w:hAnsi="Times New Roman" w:cs="Times New Roman"/>
          <w:sz w:val="28"/>
          <w:szCs w:val="28"/>
        </w:rPr>
        <w:t>- до 200 единиц – 90 рублей;</w:t>
      </w:r>
    </w:p>
    <w:p w:rsidR="007273C0" w:rsidRPr="009236EF" w:rsidRDefault="007273C0" w:rsidP="007273C0">
      <w:pPr>
        <w:spacing w:after="0" w:line="240" w:lineRule="auto"/>
        <w:rPr>
          <w:rFonts w:ascii="Times New Roman" w:eastAsia="Calibri" w:hAnsi="Times New Roman" w:cs="Times New Roman"/>
          <w:sz w:val="28"/>
          <w:szCs w:val="28"/>
        </w:rPr>
      </w:pPr>
      <w:r w:rsidRPr="009236EF">
        <w:rPr>
          <w:rFonts w:ascii="Times New Roman" w:eastAsia="Calibri" w:hAnsi="Times New Roman" w:cs="Times New Roman"/>
          <w:sz w:val="28"/>
          <w:szCs w:val="28"/>
        </w:rPr>
        <w:t>- от 201 до 300 единиц – 110 рублей;</w:t>
      </w:r>
    </w:p>
    <w:p w:rsidR="007273C0" w:rsidRPr="009236EF" w:rsidRDefault="007273C0" w:rsidP="007273C0">
      <w:pPr>
        <w:spacing w:after="0" w:line="240" w:lineRule="auto"/>
        <w:rPr>
          <w:rFonts w:ascii="Times New Roman" w:eastAsia="Calibri" w:hAnsi="Times New Roman" w:cs="Times New Roman"/>
          <w:sz w:val="28"/>
          <w:szCs w:val="28"/>
        </w:rPr>
      </w:pPr>
      <w:r w:rsidRPr="009236EF">
        <w:rPr>
          <w:rFonts w:ascii="Times New Roman" w:eastAsia="Calibri" w:hAnsi="Times New Roman" w:cs="Times New Roman"/>
          <w:sz w:val="28"/>
          <w:szCs w:val="28"/>
        </w:rPr>
        <w:t>- свыше 300 единиц – 140 рублей.</w:t>
      </w:r>
    </w:p>
    <w:p w:rsidR="007273C0" w:rsidRDefault="007273C0" w:rsidP="007273C0">
      <w:pPr>
        <w:spacing w:after="0" w:line="240" w:lineRule="auto"/>
        <w:rPr>
          <w:rFonts w:ascii="Times New Roman" w:eastAsia="Calibri" w:hAnsi="Times New Roman" w:cs="Times New Roman"/>
          <w:sz w:val="28"/>
          <w:szCs w:val="28"/>
        </w:rPr>
      </w:pPr>
      <w:r w:rsidRPr="009236EF">
        <w:rPr>
          <w:rFonts w:ascii="Times New Roman" w:eastAsia="Calibri" w:hAnsi="Times New Roman" w:cs="Times New Roman"/>
          <w:sz w:val="28"/>
          <w:szCs w:val="28"/>
        </w:rPr>
        <w:t xml:space="preserve">Рассчитайте зарплату работника за месяц, к какой форме и системе оплаты труда относится данная модель? </w:t>
      </w:r>
    </w:p>
    <w:p w:rsidR="007273C0" w:rsidRDefault="007273C0" w:rsidP="007273C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Решение</w:t>
      </w:r>
    </w:p>
    <w:p w:rsidR="007273C0" w:rsidRPr="009236EF" w:rsidRDefault="007273C0" w:rsidP="007273C0">
      <w:pPr>
        <w:spacing w:after="200" w:line="276" w:lineRule="auto"/>
        <w:rPr>
          <w:rFonts w:ascii="Times New Roman" w:eastAsia="Calibri" w:hAnsi="Times New Roman" w:cs="Times New Roman"/>
          <w:color w:val="000000"/>
          <w:sz w:val="28"/>
          <w:szCs w:val="28"/>
        </w:rPr>
      </w:pPr>
      <w:r w:rsidRPr="009236EF">
        <w:rPr>
          <w:rFonts w:ascii="Times New Roman" w:eastAsia="Calibri"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469C" w:rsidRDefault="0015469C"/>
    <w:sectPr w:rsidR="00154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365D"/>
    <w:multiLevelType w:val="hybridMultilevel"/>
    <w:tmpl w:val="835E52EC"/>
    <w:lvl w:ilvl="0" w:tplc="6922B0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652B39"/>
    <w:multiLevelType w:val="hybridMultilevel"/>
    <w:tmpl w:val="DFF0A0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2509D4"/>
    <w:multiLevelType w:val="hybridMultilevel"/>
    <w:tmpl w:val="311677DC"/>
    <w:lvl w:ilvl="0" w:tplc="7CCC18A4">
      <w:start w:val="1"/>
      <w:numFmt w:val="decimal"/>
      <w:lvlText w:val="%1)"/>
      <w:lvlJc w:val="left"/>
      <w:pPr>
        <w:tabs>
          <w:tab w:val="num" w:pos="960"/>
        </w:tabs>
        <w:ind w:left="960" w:hanging="600"/>
      </w:pPr>
      <w:rPr>
        <w:rFonts w:hint="default"/>
      </w:rPr>
    </w:lvl>
    <w:lvl w:ilvl="1" w:tplc="B7526C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94F18E5"/>
    <w:multiLevelType w:val="hybridMultilevel"/>
    <w:tmpl w:val="6E68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E85946"/>
    <w:multiLevelType w:val="hybridMultilevel"/>
    <w:tmpl w:val="184EA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0E711C"/>
    <w:multiLevelType w:val="hybridMultilevel"/>
    <w:tmpl w:val="11AAF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045F58"/>
    <w:multiLevelType w:val="hybridMultilevel"/>
    <w:tmpl w:val="21C87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5B"/>
    <w:rsid w:val="0015469C"/>
    <w:rsid w:val="007273C0"/>
    <w:rsid w:val="00794476"/>
    <w:rsid w:val="00C71B30"/>
    <w:rsid w:val="00D55F5B"/>
    <w:rsid w:val="00F90AC3"/>
    <w:rsid w:val="00FC6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5E8E"/>
  <w15:chartTrackingRefBased/>
  <w15:docId w15:val="{7FC0A9AA-187B-4C32-93A5-B5A61AD0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7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randars.ru/shkola/bezopasnost-zhiznedeyatelnosti/organizaciya-trudovoy-deyatelnost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2021-12-15T13:57:00Z</dcterms:created>
  <dcterms:modified xsi:type="dcterms:W3CDTF">2023-12-19T16:46:00Z</dcterms:modified>
</cp:coreProperties>
</file>